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DC" w:rsidRPr="0017166D" w:rsidRDefault="00874FC9" w:rsidP="00DF78CA">
      <w:pPr>
        <w:spacing w:after="0" w:line="360" w:lineRule="auto"/>
        <w:jc w:val="center"/>
        <w:rPr>
          <w:rFonts w:ascii="Arial" w:hAnsi="Arial" w:cs="Arial"/>
          <w:b/>
          <w:sz w:val="24"/>
          <w:szCs w:val="24"/>
        </w:rPr>
      </w:pPr>
      <w:r>
        <w:rPr>
          <w:noProof/>
          <w:lang w:val="es-419" w:eastAsia="es-419"/>
        </w:rPr>
        <w:drawing>
          <wp:inline distT="0" distB="0" distL="0" distR="0" wp14:anchorId="77F3F7EE" wp14:editId="657B5541">
            <wp:extent cx="2133600" cy="476250"/>
            <wp:effectExtent l="0" t="0" r="0" b="0"/>
            <wp:docPr id="3" name="Imagen 6" descr="cid:image003.png@01D43B93.310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cid:image003.png@01D43B93.310AC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894" cy="479887"/>
                    </a:xfrm>
                    <a:prstGeom prst="rect">
                      <a:avLst/>
                    </a:prstGeom>
                    <a:noFill/>
                    <a:ln>
                      <a:noFill/>
                    </a:ln>
                    <a:extLst/>
                  </pic:spPr>
                </pic:pic>
              </a:graphicData>
            </a:graphic>
          </wp:inline>
        </w:drawing>
      </w:r>
    </w:p>
    <w:p w:rsidR="008054DC" w:rsidRPr="0017166D" w:rsidRDefault="008054DC"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8054DC" w:rsidRPr="0017166D" w:rsidRDefault="00A24A6C" w:rsidP="00DF78CA">
      <w:pPr>
        <w:spacing w:after="0" w:line="360" w:lineRule="auto"/>
        <w:jc w:val="center"/>
        <w:rPr>
          <w:rFonts w:ascii="Arial" w:hAnsi="Arial" w:cs="Arial"/>
          <w:b/>
          <w:sz w:val="24"/>
          <w:szCs w:val="24"/>
        </w:rPr>
      </w:pPr>
      <w:r>
        <w:rPr>
          <w:rFonts w:ascii="Arial" w:hAnsi="Arial" w:cs="Arial"/>
          <w:b/>
          <w:bCs/>
          <w:sz w:val="24"/>
          <w:szCs w:val="24"/>
        </w:rPr>
        <w:t>AGENCIA PARA LA REINCORPORACION Y LA NORMALIZACIÓN (ARN</w:t>
      </w:r>
      <w:r w:rsidR="008054DC" w:rsidRPr="0017166D">
        <w:rPr>
          <w:rFonts w:ascii="Arial" w:hAnsi="Arial" w:cs="Arial"/>
          <w:b/>
          <w:bCs/>
          <w:sz w:val="24"/>
          <w:szCs w:val="24"/>
        </w:rPr>
        <w:t>)</w:t>
      </w:r>
    </w:p>
    <w:p w:rsidR="008054DC" w:rsidRDefault="008054DC"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Default="00DF78CA" w:rsidP="00DF78CA">
      <w:pPr>
        <w:spacing w:after="0" w:line="360" w:lineRule="auto"/>
        <w:jc w:val="center"/>
        <w:rPr>
          <w:rFonts w:ascii="Arial" w:hAnsi="Arial" w:cs="Arial"/>
          <w:b/>
          <w:sz w:val="24"/>
          <w:szCs w:val="24"/>
        </w:rPr>
      </w:pPr>
    </w:p>
    <w:p w:rsidR="00DF78CA" w:rsidRPr="0017166D" w:rsidRDefault="00DF78CA" w:rsidP="00DF78CA">
      <w:pPr>
        <w:spacing w:after="0" w:line="360" w:lineRule="auto"/>
        <w:jc w:val="center"/>
        <w:rPr>
          <w:rFonts w:ascii="Arial" w:hAnsi="Arial" w:cs="Arial"/>
          <w:b/>
          <w:sz w:val="24"/>
          <w:szCs w:val="24"/>
        </w:rPr>
      </w:pPr>
    </w:p>
    <w:p w:rsidR="008054DC" w:rsidRPr="0017166D" w:rsidRDefault="008054DC" w:rsidP="00DF78CA">
      <w:pPr>
        <w:spacing w:after="0" w:line="360" w:lineRule="auto"/>
        <w:jc w:val="center"/>
        <w:rPr>
          <w:rFonts w:ascii="Arial" w:hAnsi="Arial" w:cs="Arial"/>
          <w:b/>
          <w:sz w:val="24"/>
          <w:szCs w:val="24"/>
        </w:rPr>
      </w:pPr>
    </w:p>
    <w:p w:rsidR="00D63CCC" w:rsidRPr="0017166D" w:rsidRDefault="00D63CCC" w:rsidP="00DF78CA">
      <w:pPr>
        <w:spacing w:after="0" w:line="360" w:lineRule="auto"/>
        <w:jc w:val="center"/>
        <w:rPr>
          <w:rFonts w:ascii="Arial" w:hAnsi="Arial" w:cs="Arial"/>
          <w:b/>
          <w:sz w:val="24"/>
          <w:szCs w:val="24"/>
        </w:rPr>
      </w:pPr>
    </w:p>
    <w:p w:rsidR="007211EB" w:rsidRDefault="00FE3AB5" w:rsidP="007211EB">
      <w:pPr>
        <w:spacing w:after="0" w:line="360" w:lineRule="auto"/>
        <w:jc w:val="center"/>
        <w:rPr>
          <w:rFonts w:ascii="Arial" w:hAnsi="Arial" w:cs="Arial"/>
          <w:b/>
          <w:bCs/>
          <w:sz w:val="24"/>
          <w:szCs w:val="24"/>
        </w:rPr>
      </w:pPr>
      <w:r w:rsidRPr="0017166D">
        <w:rPr>
          <w:rFonts w:ascii="Arial" w:hAnsi="Arial" w:cs="Arial"/>
          <w:b/>
          <w:bCs/>
          <w:sz w:val="24"/>
          <w:szCs w:val="24"/>
        </w:rPr>
        <w:t xml:space="preserve">PLAN </w:t>
      </w:r>
      <w:r w:rsidR="00081D0F">
        <w:rPr>
          <w:rFonts w:ascii="Arial" w:hAnsi="Arial" w:cs="Arial"/>
          <w:b/>
          <w:bCs/>
          <w:sz w:val="24"/>
          <w:szCs w:val="24"/>
        </w:rPr>
        <w:t xml:space="preserve">DE </w:t>
      </w:r>
      <w:r w:rsidR="007211EB">
        <w:rPr>
          <w:rFonts w:ascii="Arial" w:hAnsi="Arial" w:cs="Arial"/>
          <w:b/>
          <w:bCs/>
          <w:sz w:val="24"/>
          <w:szCs w:val="24"/>
        </w:rPr>
        <w:t>PARTICIPACION CIUDADANA</w:t>
      </w:r>
    </w:p>
    <w:p w:rsidR="008054DC" w:rsidRPr="0017166D" w:rsidRDefault="00874FC9" w:rsidP="00DF78CA">
      <w:pPr>
        <w:spacing w:after="0" w:line="360" w:lineRule="auto"/>
        <w:jc w:val="center"/>
        <w:rPr>
          <w:rFonts w:ascii="Arial" w:hAnsi="Arial" w:cs="Arial"/>
          <w:b/>
          <w:bCs/>
          <w:sz w:val="24"/>
          <w:szCs w:val="24"/>
        </w:rPr>
      </w:pPr>
      <w:r>
        <w:rPr>
          <w:rFonts w:ascii="Arial" w:hAnsi="Arial" w:cs="Arial"/>
          <w:b/>
          <w:bCs/>
          <w:sz w:val="24"/>
          <w:szCs w:val="24"/>
        </w:rPr>
        <w:t xml:space="preserve"> VIGENCIA 2019</w:t>
      </w:r>
    </w:p>
    <w:p w:rsidR="00A91DCF" w:rsidRPr="0017166D" w:rsidRDefault="00A91DCF"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Pr="0017166D" w:rsidRDefault="00DF78CA" w:rsidP="00DF78CA">
      <w:pPr>
        <w:spacing w:after="0" w:line="360" w:lineRule="auto"/>
        <w:jc w:val="center"/>
        <w:rPr>
          <w:rFonts w:ascii="Arial" w:hAnsi="Arial" w:cs="Arial"/>
          <w:b/>
          <w:bCs/>
          <w:sz w:val="24"/>
          <w:szCs w:val="24"/>
        </w:rPr>
      </w:pPr>
    </w:p>
    <w:p w:rsidR="00736C1B" w:rsidRPr="0017166D" w:rsidRDefault="00736C1B" w:rsidP="00DF78CA">
      <w:pPr>
        <w:spacing w:after="0" w:line="360" w:lineRule="auto"/>
        <w:jc w:val="center"/>
        <w:rPr>
          <w:rFonts w:ascii="Arial" w:hAnsi="Arial" w:cs="Arial"/>
          <w:b/>
          <w:bCs/>
          <w:sz w:val="24"/>
          <w:szCs w:val="24"/>
        </w:rPr>
      </w:pPr>
    </w:p>
    <w:p w:rsidR="00894030" w:rsidRDefault="00894030" w:rsidP="00DF78CA">
      <w:pPr>
        <w:spacing w:after="0" w:line="360" w:lineRule="auto"/>
        <w:jc w:val="center"/>
        <w:rPr>
          <w:rFonts w:ascii="Arial" w:hAnsi="Arial" w:cs="Arial"/>
          <w:b/>
          <w:bCs/>
          <w:sz w:val="24"/>
          <w:szCs w:val="24"/>
        </w:rPr>
      </w:pPr>
    </w:p>
    <w:p w:rsidR="00DF78CA" w:rsidRDefault="00DF78CA" w:rsidP="00DF78CA">
      <w:pPr>
        <w:spacing w:after="0" w:line="360" w:lineRule="auto"/>
        <w:jc w:val="center"/>
        <w:rPr>
          <w:rFonts w:ascii="Arial" w:hAnsi="Arial" w:cs="Arial"/>
          <w:b/>
          <w:bCs/>
          <w:sz w:val="24"/>
          <w:szCs w:val="24"/>
        </w:rPr>
      </w:pPr>
    </w:p>
    <w:p w:rsidR="00DF78CA" w:rsidRPr="0017166D" w:rsidRDefault="00DF78CA" w:rsidP="00DF78CA">
      <w:pPr>
        <w:spacing w:after="0" w:line="360" w:lineRule="auto"/>
        <w:jc w:val="center"/>
        <w:rPr>
          <w:rFonts w:ascii="Arial" w:hAnsi="Arial" w:cs="Arial"/>
          <w:b/>
          <w:bCs/>
          <w:sz w:val="24"/>
          <w:szCs w:val="24"/>
        </w:rPr>
      </w:pPr>
    </w:p>
    <w:p w:rsidR="008054DC" w:rsidRPr="0017166D" w:rsidRDefault="00027B7B" w:rsidP="00DF78CA">
      <w:pPr>
        <w:spacing w:after="0" w:line="360" w:lineRule="auto"/>
        <w:jc w:val="center"/>
        <w:rPr>
          <w:rFonts w:ascii="Arial" w:hAnsi="Arial" w:cs="Arial"/>
          <w:b/>
          <w:bCs/>
          <w:sz w:val="24"/>
          <w:szCs w:val="24"/>
        </w:rPr>
      </w:pPr>
      <w:r w:rsidRPr="0017166D">
        <w:rPr>
          <w:rFonts w:ascii="Arial" w:hAnsi="Arial" w:cs="Arial"/>
          <w:b/>
          <w:bCs/>
          <w:sz w:val="24"/>
          <w:szCs w:val="24"/>
        </w:rPr>
        <w:t xml:space="preserve">BOGOTÁ D.C. </w:t>
      </w:r>
      <w:r w:rsidR="00DF78CA">
        <w:rPr>
          <w:rFonts w:ascii="Arial" w:hAnsi="Arial" w:cs="Arial"/>
          <w:b/>
          <w:bCs/>
          <w:sz w:val="24"/>
          <w:szCs w:val="24"/>
        </w:rPr>
        <w:t xml:space="preserve"> </w:t>
      </w:r>
      <w:r w:rsidR="00874FC9">
        <w:rPr>
          <w:rFonts w:ascii="Arial" w:hAnsi="Arial" w:cs="Arial"/>
          <w:b/>
          <w:bCs/>
          <w:sz w:val="24"/>
          <w:szCs w:val="24"/>
        </w:rPr>
        <w:t>ENERO</w:t>
      </w:r>
      <w:r w:rsidR="00037E25" w:rsidRPr="0017166D">
        <w:rPr>
          <w:rFonts w:ascii="Arial" w:hAnsi="Arial" w:cs="Arial"/>
          <w:b/>
          <w:bCs/>
          <w:sz w:val="24"/>
          <w:szCs w:val="24"/>
        </w:rPr>
        <w:t xml:space="preserve"> </w:t>
      </w:r>
      <w:r w:rsidR="008054DC" w:rsidRPr="0017166D">
        <w:rPr>
          <w:rFonts w:ascii="Arial" w:hAnsi="Arial" w:cs="Arial"/>
          <w:b/>
          <w:bCs/>
          <w:sz w:val="24"/>
          <w:szCs w:val="24"/>
        </w:rPr>
        <w:t xml:space="preserve">DE </w:t>
      </w:r>
      <w:r w:rsidR="00037E25" w:rsidRPr="0017166D">
        <w:rPr>
          <w:rFonts w:ascii="Arial" w:hAnsi="Arial" w:cs="Arial"/>
          <w:b/>
          <w:bCs/>
          <w:sz w:val="24"/>
          <w:szCs w:val="24"/>
        </w:rPr>
        <w:t>201</w:t>
      </w:r>
      <w:r w:rsidR="00874FC9">
        <w:rPr>
          <w:rFonts w:ascii="Arial" w:hAnsi="Arial" w:cs="Arial"/>
          <w:b/>
          <w:bCs/>
          <w:sz w:val="24"/>
          <w:szCs w:val="24"/>
        </w:rPr>
        <w:t>9</w:t>
      </w:r>
    </w:p>
    <w:p w:rsidR="00817701" w:rsidRPr="0017166D" w:rsidRDefault="00817701" w:rsidP="00DF78CA">
      <w:pPr>
        <w:spacing w:after="0" w:line="360" w:lineRule="auto"/>
        <w:rPr>
          <w:rFonts w:ascii="Arial" w:hAnsi="Arial" w:cs="Arial"/>
          <w:b/>
          <w:bCs/>
          <w:sz w:val="24"/>
          <w:szCs w:val="24"/>
        </w:rPr>
      </w:pPr>
      <w:r w:rsidRPr="0017166D">
        <w:rPr>
          <w:rFonts w:ascii="Arial" w:hAnsi="Arial" w:cs="Arial"/>
          <w:b/>
          <w:bCs/>
          <w:sz w:val="24"/>
          <w:szCs w:val="24"/>
        </w:rPr>
        <w:br w:type="page"/>
      </w:r>
    </w:p>
    <w:p w:rsidR="008054DC" w:rsidRPr="0017166D" w:rsidRDefault="008054DC" w:rsidP="00DF78CA">
      <w:pPr>
        <w:spacing w:after="0" w:line="360" w:lineRule="auto"/>
        <w:jc w:val="center"/>
        <w:rPr>
          <w:rFonts w:ascii="Arial" w:hAnsi="Arial" w:cs="Arial"/>
          <w:b/>
          <w:sz w:val="24"/>
          <w:szCs w:val="24"/>
        </w:rPr>
      </w:pPr>
      <w:r w:rsidRPr="0017166D">
        <w:rPr>
          <w:rFonts w:ascii="Arial" w:hAnsi="Arial" w:cs="Arial"/>
          <w:b/>
          <w:sz w:val="24"/>
          <w:szCs w:val="24"/>
        </w:rPr>
        <w:t>TABLA DE CONTENIDO</w:t>
      </w:r>
    </w:p>
    <w:p w:rsidR="0058418A" w:rsidRPr="00B850E1" w:rsidRDefault="00D9137F" w:rsidP="00DF78CA">
      <w:pPr>
        <w:spacing w:after="0" w:line="360" w:lineRule="auto"/>
        <w:contextualSpacing/>
        <w:jc w:val="right"/>
        <w:rPr>
          <w:rFonts w:ascii="Arial" w:hAnsi="Arial" w:cs="Arial"/>
          <w:sz w:val="24"/>
          <w:szCs w:val="24"/>
        </w:rPr>
      </w:pPr>
      <w:r>
        <w:rPr>
          <w:rFonts w:ascii="Arial" w:hAnsi="Arial" w:cs="Arial"/>
          <w:sz w:val="24"/>
          <w:szCs w:val="24"/>
        </w:rPr>
        <w:t>P</w:t>
      </w:r>
      <w:r w:rsidR="0058418A" w:rsidRPr="00B850E1">
        <w:rPr>
          <w:rFonts w:ascii="Arial" w:hAnsi="Arial" w:cs="Arial"/>
          <w:sz w:val="24"/>
          <w:szCs w:val="24"/>
        </w:rPr>
        <w:t>ág.</w:t>
      </w:r>
    </w:p>
    <w:p w:rsidR="00885DDF" w:rsidRDefault="006B0689">
      <w:pPr>
        <w:pStyle w:val="TDC1"/>
        <w:rPr>
          <w:noProof/>
          <w:lang w:val="es-419" w:eastAsia="es-419"/>
        </w:rPr>
      </w:pPr>
      <w:r w:rsidRPr="00B850E1">
        <w:rPr>
          <w:rFonts w:ascii="Arial" w:hAnsi="Arial" w:cs="Arial"/>
          <w:sz w:val="24"/>
          <w:szCs w:val="24"/>
        </w:rPr>
        <w:fldChar w:fldCharType="begin"/>
      </w:r>
      <w:r w:rsidR="008054DC" w:rsidRPr="00B850E1">
        <w:rPr>
          <w:rFonts w:ascii="Arial" w:hAnsi="Arial" w:cs="Arial"/>
          <w:sz w:val="24"/>
          <w:szCs w:val="24"/>
        </w:rPr>
        <w:instrText xml:space="preserve"> TOC \o "1-3" \h \z \u </w:instrText>
      </w:r>
      <w:r w:rsidRPr="00B850E1">
        <w:rPr>
          <w:rFonts w:ascii="Arial" w:hAnsi="Arial" w:cs="Arial"/>
          <w:sz w:val="24"/>
          <w:szCs w:val="24"/>
        </w:rPr>
        <w:fldChar w:fldCharType="separate"/>
      </w:r>
      <w:hyperlink w:anchor="_Toc269483" w:history="1">
        <w:r w:rsidR="00885DDF" w:rsidRPr="00A73EE9">
          <w:rPr>
            <w:rStyle w:val="Hipervnculo"/>
            <w:rFonts w:ascii="Arial" w:hAnsi="Arial" w:cs="Arial"/>
            <w:noProof/>
          </w:rPr>
          <w:t>INTRODUCCIÓN</w:t>
        </w:r>
        <w:r w:rsidR="00885DDF">
          <w:rPr>
            <w:noProof/>
            <w:webHidden/>
          </w:rPr>
          <w:tab/>
        </w:r>
        <w:r w:rsidR="00885DDF">
          <w:rPr>
            <w:noProof/>
            <w:webHidden/>
          </w:rPr>
          <w:fldChar w:fldCharType="begin"/>
        </w:r>
        <w:r w:rsidR="00885DDF">
          <w:rPr>
            <w:noProof/>
            <w:webHidden/>
          </w:rPr>
          <w:instrText xml:space="preserve"> PAGEREF _Toc269483 \h </w:instrText>
        </w:r>
        <w:r w:rsidR="00885DDF">
          <w:rPr>
            <w:noProof/>
            <w:webHidden/>
          </w:rPr>
        </w:r>
        <w:r w:rsidR="00885DDF">
          <w:rPr>
            <w:noProof/>
            <w:webHidden/>
          </w:rPr>
          <w:fldChar w:fldCharType="separate"/>
        </w:r>
        <w:r w:rsidR="00885DDF">
          <w:rPr>
            <w:noProof/>
            <w:webHidden/>
          </w:rPr>
          <w:t>2</w:t>
        </w:r>
        <w:r w:rsidR="00885DDF">
          <w:rPr>
            <w:noProof/>
            <w:webHidden/>
          </w:rPr>
          <w:fldChar w:fldCharType="end"/>
        </w:r>
      </w:hyperlink>
    </w:p>
    <w:p w:rsidR="00885DDF" w:rsidRDefault="00885DDF">
      <w:pPr>
        <w:pStyle w:val="TDC1"/>
        <w:rPr>
          <w:noProof/>
          <w:lang w:val="es-419" w:eastAsia="es-419"/>
        </w:rPr>
      </w:pPr>
      <w:hyperlink w:anchor="_Toc269484" w:history="1">
        <w:r w:rsidRPr="00A73EE9">
          <w:rPr>
            <w:rStyle w:val="Hipervnculo"/>
            <w:rFonts w:ascii="Arial" w:hAnsi="Arial" w:cs="Arial"/>
            <w:noProof/>
          </w:rPr>
          <w:t>1.</w:t>
        </w:r>
        <w:r>
          <w:rPr>
            <w:noProof/>
            <w:lang w:val="es-419" w:eastAsia="es-419"/>
          </w:rPr>
          <w:tab/>
        </w:r>
        <w:r w:rsidRPr="00A73EE9">
          <w:rPr>
            <w:rStyle w:val="Hipervnculo"/>
            <w:rFonts w:ascii="Arial" w:hAnsi="Arial" w:cs="Arial"/>
            <w:noProof/>
          </w:rPr>
          <w:t>MARCO LEGAL</w:t>
        </w:r>
        <w:r>
          <w:rPr>
            <w:noProof/>
            <w:webHidden/>
          </w:rPr>
          <w:tab/>
        </w:r>
        <w:r>
          <w:rPr>
            <w:noProof/>
            <w:webHidden/>
          </w:rPr>
          <w:fldChar w:fldCharType="begin"/>
        </w:r>
        <w:r>
          <w:rPr>
            <w:noProof/>
            <w:webHidden/>
          </w:rPr>
          <w:instrText xml:space="preserve"> PAGEREF _Toc269484 \h </w:instrText>
        </w:r>
        <w:r>
          <w:rPr>
            <w:noProof/>
            <w:webHidden/>
          </w:rPr>
        </w:r>
        <w:r>
          <w:rPr>
            <w:noProof/>
            <w:webHidden/>
          </w:rPr>
          <w:fldChar w:fldCharType="separate"/>
        </w:r>
        <w:r>
          <w:rPr>
            <w:noProof/>
            <w:webHidden/>
          </w:rPr>
          <w:t>3</w:t>
        </w:r>
        <w:r>
          <w:rPr>
            <w:noProof/>
            <w:webHidden/>
          </w:rPr>
          <w:fldChar w:fldCharType="end"/>
        </w:r>
      </w:hyperlink>
    </w:p>
    <w:p w:rsidR="00885DDF" w:rsidRDefault="00885DDF">
      <w:pPr>
        <w:pStyle w:val="TDC1"/>
        <w:rPr>
          <w:noProof/>
          <w:lang w:val="es-419" w:eastAsia="es-419"/>
        </w:rPr>
      </w:pPr>
      <w:hyperlink w:anchor="_Toc269485" w:history="1">
        <w:r w:rsidRPr="00A73EE9">
          <w:rPr>
            <w:rStyle w:val="Hipervnculo"/>
            <w:rFonts w:ascii="Arial" w:hAnsi="Arial" w:cs="Arial"/>
            <w:noProof/>
          </w:rPr>
          <w:t>2.</w:t>
        </w:r>
        <w:r>
          <w:rPr>
            <w:noProof/>
            <w:lang w:val="es-419" w:eastAsia="es-419"/>
          </w:rPr>
          <w:tab/>
        </w:r>
        <w:r w:rsidRPr="00A73EE9">
          <w:rPr>
            <w:rStyle w:val="Hipervnculo"/>
            <w:rFonts w:ascii="Arial" w:hAnsi="Arial" w:cs="Arial"/>
            <w:noProof/>
          </w:rPr>
          <w:t>OBJETO DE LA ARN</w:t>
        </w:r>
        <w:r>
          <w:rPr>
            <w:noProof/>
            <w:webHidden/>
          </w:rPr>
          <w:tab/>
        </w:r>
        <w:r>
          <w:rPr>
            <w:noProof/>
            <w:webHidden/>
          </w:rPr>
          <w:fldChar w:fldCharType="begin"/>
        </w:r>
        <w:r>
          <w:rPr>
            <w:noProof/>
            <w:webHidden/>
          </w:rPr>
          <w:instrText xml:space="preserve"> PAGEREF _Toc269485 \h </w:instrText>
        </w:r>
        <w:r>
          <w:rPr>
            <w:noProof/>
            <w:webHidden/>
          </w:rPr>
        </w:r>
        <w:r>
          <w:rPr>
            <w:noProof/>
            <w:webHidden/>
          </w:rPr>
          <w:fldChar w:fldCharType="separate"/>
        </w:r>
        <w:r>
          <w:rPr>
            <w:noProof/>
            <w:webHidden/>
          </w:rPr>
          <w:t>5</w:t>
        </w:r>
        <w:r>
          <w:rPr>
            <w:noProof/>
            <w:webHidden/>
          </w:rPr>
          <w:fldChar w:fldCharType="end"/>
        </w:r>
      </w:hyperlink>
    </w:p>
    <w:p w:rsidR="00885DDF" w:rsidRDefault="00885DDF">
      <w:pPr>
        <w:pStyle w:val="TDC1"/>
        <w:rPr>
          <w:noProof/>
          <w:lang w:val="es-419" w:eastAsia="es-419"/>
        </w:rPr>
      </w:pPr>
      <w:hyperlink w:anchor="_Toc269486" w:history="1">
        <w:r w:rsidRPr="00A73EE9">
          <w:rPr>
            <w:rStyle w:val="Hipervnculo"/>
            <w:rFonts w:ascii="Arial" w:hAnsi="Arial" w:cs="Arial"/>
            <w:noProof/>
          </w:rPr>
          <w:t>3.</w:t>
        </w:r>
        <w:r>
          <w:rPr>
            <w:noProof/>
            <w:lang w:val="es-419" w:eastAsia="es-419"/>
          </w:rPr>
          <w:tab/>
        </w:r>
        <w:r w:rsidRPr="00A73EE9">
          <w:rPr>
            <w:rStyle w:val="Hipervnculo"/>
            <w:rFonts w:ascii="Arial" w:hAnsi="Arial" w:cs="Arial"/>
            <w:noProof/>
          </w:rPr>
          <w:t>ALCANCE</w:t>
        </w:r>
        <w:r>
          <w:rPr>
            <w:noProof/>
            <w:webHidden/>
          </w:rPr>
          <w:tab/>
        </w:r>
        <w:r>
          <w:rPr>
            <w:noProof/>
            <w:webHidden/>
          </w:rPr>
          <w:fldChar w:fldCharType="begin"/>
        </w:r>
        <w:r>
          <w:rPr>
            <w:noProof/>
            <w:webHidden/>
          </w:rPr>
          <w:instrText xml:space="preserve"> PAGEREF _Toc269486 \h </w:instrText>
        </w:r>
        <w:r>
          <w:rPr>
            <w:noProof/>
            <w:webHidden/>
          </w:rPr>
        </w:r>
        <w:r>
          <w:rPr>
            <w:noProof/>
            <w:webHidden/>
          </w:rPr>
          <w:fldChar w:fldCharType="separate"/>
        </w:r>
        <w:r>
          <w:rPr>
            <w:noProof/>
            <w:webHidden/>
          </w:rPr>
          <w:t>5</w:t>
        </w:r>
        <w:r>
          <w:rPr>
            <w:noProof/>
            <w:webHidden/>
          </w:rPr>
          <w:fldChar w:fldCharType="end"/>
        </w:r>
      </w:hyperlink>
    </w:p>
    <w:p w:rsidR="00885DDF" w:rsidRDefault="00885DDF">
      <w:pPr>
        <w:pStyle w:val="TDC1"/>
        <w:rPr>
          <w:noProof/>
          <w:lang w:val="es-419" w:eastAsia="es-419"/>
        </w:rPr>
      </w:pPr>
      <w:hyperlink w:anchor="_Toc269487" w:history="1">
        <w:r w:rsidRPr="00A73EE9">
          <w:rPr>
            <w:rStyle w:val="Hipervnculo"/>
            <w:rFonts w:ascii="Arial" w:hAnsi="Arial" w:cs="Arial"/>
            <w:noProof/>
          </w:rPr>
          <w:t>4.</w:t>
        </w:r>
        <w:r>
          <w:rPr>
            <w:noProof/>
            <w:lang w:val="es-419" w:eastAsia="es-419"/>
          </w:rPr>
          <w:tab/>
        </w:r>
        <w:r w:rsidRPr="00A73EE9">
          <w:rPr>
            <w:rStyle w:val="Hipervnculo"/>
            <w:rFonts w:ascii="Arial" w:hAnsi="Arial" w:cs="Arial"/>
            <w:noProof/>
          </w:rPr>
          <w:t>OBJETIVOS DEL PLAN</w:t>
        </w:r>
        <w:r>
          <w:rPr>
            <w:noProof/>
            <w:webHidden/>
          </w:rPr>
          <w:tab/>
        </w:r>
        <w:r>
          <w:rPr>
            <w:noProof/>
            <w:webHidden/>
          </w:rPr>
          <w:fldChar w:fldCharType="begin"/>
        </w:r>
        <w:r>
          <w:rPr>
            <w:noProof/>
            <w:webHidden/>
          </w:rPr>
          <w:instrText xml:space="preserve"> PAGEREF _Toc269487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88" w:history="1">
        <w:r w:rsidRPr="00A73EE9">
          <w:rPr>
            <w:rStyle w:val="Hipervnculo"/>
            <w:rFonts w:ascii="Arial" w:hAnsi="Arial" w:cs="Arial"/>
            <w:b/>
            <w:noProof/>
          </w:rPr>
          <w:t>4.1.</w:t>
        </w:r>
        <w:r>
          <w:rPr>
            <w:rFonts w:asciiTheme="minorHAnsi" w:hAnsiTheme="minorHAnsi" w:cstheme="minorBidi"/>
            <w:noProof/>
            <w:lang w:val="es-419" w:eastAsia="es-419"/>
          </w:rPr>
          <w:tab/>
        </w:r>
        <w:r w:rsidRPr="00A73EE9">
          <w:rPr>
            <w:rStyle w:val="Hipervnculo"/>
            <w:rFonts w:ascii="Arial" w:hAnsi="Arial" w:cs="Arial"/>
            <w:b/>
            <w:noProof/>
          </w:rPr>
          <w:t>OBJETIVOS GENERALES</w:t>
        </w:r>
        <w:r>
          <w:rPr>
            <w:noProof/>
            <w:webHidden/>
          </w:rPr>
          <w:tab/>
        </w:r>
        <w:r>
          <w:rPr>
            <w:noProof/>
            <w:webHidden/>
          </w:rPr>
          <w:fldChar w:fldCharType="begin"/>
        </w:r>
        <w:r>
          <w:rPr>
            <w:noProof/>
            <w:webHidden/>
          </w:rPr>
          <w:instrText xml:space="preserve"> PAGEREF _Toc269488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89" w:history="1">
        <w:r w:rsidRPr="00A73EE9">
          <w:rPr>
            <w:rStyle w:val="Hipervnculo"/>
            <w:rFonts w:ascii="Arial" w:hAnsi="Arial" w:cs="Arial"/>
            <w:b/>
            <w:noProof/>
          </w:rPr>
          <w:t>4.2.</w:t>
        </w:r>
        <w:r>
          <w:rPr>
            <w:rFonts w:asciiTheme="minorHAnsi" w:hAnsiTheme="minorHAnsi" w:cstheme="minorBidi"/>
            <w:noProof/>
            <w:lang w:val="es-419" w:eastAsia="es-419"/>
          </w:rPr>
          <w:tab/>
        </w:r>
        <w:r w:rsidRPr="00A73EE9">
          <w:rPr>
            <w:rStyle w:val="Hipervnculo"/>
            <w:rFonts w:ascii="Arial" w:hAnsi="Arial" w:cs="Arial"/>
            <w:b/>
            <w:noProof/>
          </w:rPr>
          <w:t>OBJETIVOS ESPECÍFICOS</w:t>
        </w:r>
        <w:r>
          <w:rPr>
            <w:noProof/>
            <w:webHidden/>
          </w:rPr>
          <w:tab/>
        </w:r>
        <w:r>
          <w:rPr>
            <w:noProof/>
            <w:webHidden/>
          </w:rPr>
          <w:fldChar w:fldCharType="begin"/>
        </w:r>
        <w:r>
          <w:rPr>
            <w:noProof/>
            <w:webHidden/>
          </w:rPr>
          <w:instrText xml:space="preserve"> PAGEREF _Toc269489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1"/>
        <w:rPr>
          <w:noProof/>
          <w:lang w:val="es-419" w:eastAsia="es-419"/>
        </w:rPr>
      </w:pPr>
      <w:hyperlink w:anchor="_Toc269490" w:history="1">
        <w:r w:rsidRPr="00A73EE9">
          <w:rPr>
            <w:rStyle w:val="Hipervnculo"/>
            <w:rFonts w:ascii="Arial" w:hAnsi="Arial" w:cs="Arial"/>
            <w:noProof/>
          </w:rPr>
          <w:t>5.</w:t>
        </w:r>
        <w:r>
          <w:rPr>
            <w:noProof/>
            <w:lang w:val="es-419" w:eastAsia="es-419"/>
          </w:rPr>
          <w:tab/>
        </w:r>
        <w:r w:rsidRPr="00A73EE9">
          <w:rPr>
            <w:rStyle w:val="Hipervnculo"/>
            <w:rFonts w:ascii="Arial" w:hAnsi="Arial" w:cs="Arial"/>
            <w:noProof/>
          </w:rPr>
          <w:t>COMPONENTES DEL PLAN</w:t>
        </w:r>
        <w:r>
          <w:rPr>
            <w:noProof/>
            <w:webHidden/>
          </w:rPr>
          <w:tab/>
        </w:r>
        <w:r>
          <w:rPr>
            <w:noProof/>
            <w:webHidden/>
          </w:rPr>
          <w:fldChar w:fldCharType="begin"/>
        </w:r>
        <w:r>
          <w:rPr>
            <w:noProof/>
            <w:webHidden/>
          </w:rPr>
          <w:instrText xml:space="preserve"> PAGEREF _Toc269490 \h </w:instrText>
        </w:r>
        <w:r>
          <w:rPr>
            <w:noProof/>
            <w:webHidden/>
          </w:rPr>
        </w:r>
        <w:r>
          <w:rPr>
            <w:noProof/>
            <w:webHidden/>
          </w:rPr>
          <w:fldChar w:fldCharType="separate"/>
        </w:r>
        <w:r>
          <w:rPr>
            <w:noProof/>
            <w:webHidden/>
          </w:rPr>
          <w:t>6</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2" w:history="1">
        <w:r w:rsidRPr="00A73EE9">
          <w:rPr>
            <w:rStyle w:val="Hipervnculo"/>
            <w:rFonts w:ascii="Arial" w:eastAsiaTheme="majorEastAsia" w:hAnsi="Arial" w:cs="Arial"/>
            <w:b/>
            <w:noProof/>
          </w:rPr>
          <w:t>5.1.</w:t>
        </w:r>
        <w:r>
          <w:rPr>
            <w:rFonts w:asciiTheme="minorHAnsi" w:hAnsiTheme="minorHAnsi" w:cstheme="minorBidi"/>
            <w:noProof/>
            <w:lang w:val="es-419" w:eastAsia="es-419"/>
          </w:rPr>
          <w:tab/>
        </w:r>
        <w:r w:rsidRPr="00A73EE9">
          <w:rPr>
            <w:rStyle w:val="Hipervnculo"/>
            <w:rFonts w:ascii="Arial" w:eastAsiaTheme="majorEastAsia" w:hAnsi="Arial" w:cs="Arial"/>
            <w:b/>
            <w:bCs/>
            <w:noProof/>
          </w:rPr>
          <w:t>INICIATIVAS IMPLEMENTADAS QUE FORTALECEN ENTORNOS</w:t>
        </w:r>
        <w:r w:rsidRPr="00A73EE9">
          <w:rPr>
            <w:rStyle w:val="Hipervnculo"/>
            <w:rFonts w:ascii="Arial" w:hAnsi="Arial" w:cs="Arial"/>
            <w:b/>
            <w:noProof/>
          </w:rPr>
          <w:t xml:space="preserve"> PROTECTORES DE NNAJ</w:t>
        </w:r>
        <w:r>
          <w:rPr>
            <w:noProof/>
            <w:webHidden/>
          </w:rPr>
          <w:tab/>
        </w:r>
        <w:r>
          <w:rPr>
            <w:noProof/>
            <w:webHidden/>
          </w:rPr>
          <w:fldChar w:fldCharType="begin"/>
        </w:r>
        <w:r>
          <w:rPr>
            <w:noProof/>
            <w:webHidden/>
          </w:rPr>
          <w:instrText xml:space="preserve"> PAGEREF _Toc269492 \h </w:instrText>
        </w:r>
        <w:r>
          <w:rPr>
            <w:noProof/>
            <w:webHidden/>
          </w:rPr>
        </w:r>
        <w:r>
          <w:rPr>
            <w:noProof/>
            <w:webHidden/>
          </w:rPr>
          <w:fldChar w:fldCharType="separate"/>
        </w:r>
        <w:r>
          <w:rPr>
            <w:noProof/>
            <w:webHidden/>
          </w:rPr>
          <w:t>7</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3" w:history="1">
        <w:r w:rsidRPr="00A73EE9">
          <w:rPr>
            <w:rStyle w:val="Hipervnculo"/>
            <w:rFonts w:ascii="Arial" w:eastAsiaTheme="majorEastAsia" w:hAnsi="Arial" w:cs="Arial"/>
            <w:b/>
            <w:bCs/>
            <w:noProof/>
          </w:rPr>
          <w:t>5.2.</w:t>
        </w:r>
        <w:r>
          <w:rPr>
            <w:rFonts w:asciiTheme="minorHAnsi" w:hAnsiTheme="minorHAnsi" w:cstheme="minorBidi"/>
            <w:noProof/>
            <w:lang w:val="es-419" w:eastAsia="es-419"/>
          </w:rPr>
          <w:tab/>
        </w:r>
        <w:r w:rsidRPr="00A73EE9">
          <w:rPr>
            <w:rStyle w:val="Hipervnculo"/>
            <w:rFonts w:ascii="Arial" w:eastAsiaTheme="majorEastAsia" w:hAnsi="Arial" w:cs="Arial"/>
            <w:b/>
            <w:bCs/>
            <w:noProof/>
          </w:rPr>
          <w:t>INICIATIVAS DESARROLLADAS A NIVEL LOCAL, RELACIONADAS CON LA CONSTRUCCIÓN DE PAZ, CONVIVENCIA Y RECONCILIACIÓN</w:t>
        </w:r>
        <w:r>
          <w:rPr>
            <w:noProof/>
            <w:webHidden/>
          </w:rPr>
          <w:tab/>
        </w:r>
        <w:r>
          <w:rPr>
            <w:noProof/>
            <w:webHidden/>
          </w:rPr>
          <w:fldChar w:fldCharType="begin"/>
        </w:r>
        <w:r>
          <w:rPr>
            <w:noProof/>
            <w:webHidden/>
          </w:rPr>
          <w:instrText xml:space="preserve"> PAGEREF _Toc269493 \h </w:instrText>
        </w:r>
        <w:r>
          <w:rPr>
            <w:noProof/>
            <w:webHidden/>
          </w:rPr>
        </w:r>
        <w:r>
          <w:rPr>
            <w:noProof/>
            <w:webHidden/>
          </w:rPr>
          <w:fldChar w:fldCharType="separate"/>
        </w:r>
        <w:r>
          <w:rPr>
            <w:noProof/>
            <w:webHidden/>
          </w:rPr>
          <w:t>7</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4" w:history="1">
        <w:r w:rsidRPr="00A73EE9">
          <w:rPr>
            <w:rStyle w:val="Hipervnculo"/>
            <w:rFonts w:ascii="Arial" w:eastAsiaTheme="majorEastAsia" w:hAnsi="Arial" w:cs="Arial"/>
            <w:b/>
            <w:bCs/>
            <w:noProof/>
          </w:rPr>
          <w:t>5.3.</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PERSONAS QUE PARTICIPAN EN ESCENARIOS DE FORTALECIMIENTO DE CAPACIDADES PARA EL EJERCICIO DE LA CIUDADANÍA</w:t>
        </w:r>
        <w:r>
          <w:rPr>
            <w:noProof/>
            <w:webHidden/>
          </w:rPr>
          <w:tab/>
        </w:r>
        <w:r>
          <w:rPr>
            <w:noProof/>
            <w:webHidden/>
          </w:rPr>
          <w:fldChar w:fldCharType="begin"/>
        </w:r>
        <w:r>
          <w:rPr>
            <w:noProof/>
            <w:webHidden/>
          </w:rPr>
          <w:instrText xml:space="preserve"> PAGEREF _Toc269494 \h </w:instrText>
        </w:r>
        <w:r>
          <w:rPr>
            <w:noProof/>
            <w:webHidden/>
          </w:rPr>
        </w:r>
        <w:r>
          <w:rPr>
            <w:noProof/>
            <w:webHidden/>
          </w:rPr>
          <w:fldChar w:fldCharType="separate"/>
        </w:r>
        <w:r>
          <w:rPr>
            <w:noProof/>
            <w:webHidden/>
          </w:rPr>
          <w:t>8</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5" w:history="1">
        <w:r w:rsidRPr="00A73EE9">
          <w:rPr>
            <w:rStyle w:val="Hipervnculo"/>
            <w:rFonts w:ascii="Arial" w:eastAsiaTheme="majorEastAsia" w:hAnsi="Arial" w:cs="Arial"/>
            <w:b/>
            <w:bCs/>
            <w:noProof/>
          </w:rPr>
          <w:t>5.4.</w:t>
        </w:r>
        <w:r>
          <w:rPr>
            <w:rFonts w:asciiTheme="minorHAnsi" w:hAnsiTheme="minorHAnsi" w:cstheme="minorBidi"/>
            <w:noProof/>
            <w:lang w:val="es-419" w:eastAsia="es-419"/>
          </w:rPr>
          <w:tab/>
        </w:r>
        <w:r w:rsidRPr="00A73EE9">
          <w:rPr>
            <w:rStyle w:val="Hipervnculo"/>
            <w:rFonts w:ascii="Arial" w:eastAsiaTheme="majorEastAsia" w:hAnsi="Arial" w:cs="Arial"/>
            <w:b/>
            <w:bCs/>
            <w:noProof/>
          </w:rPr>
          <w:t>MEDICIÓN DE LA SATISFACCIÓN DE LOS USUARIOS FRENTE A LA ATENCIÓN, EN TÉRMINOS DE OPORTUNIDAD Y PERTINENCIA</w:t>
        </w:r>
        <w:r>
          <w:rPr>
            <w:noProof/>
            <w:webHidden/>
          </w:rPr>
          <w:tab/>
        </w:r>
        <w:r>
          <w:rPr>
            <w:noProof/>
            <w:webHidden/>
          </w:rPr>
          <w:fldChar w:fldCharType="begin"/>
        </w:r>
        <w:r>
          <w:rPr>
            <w:noProof/>
            <w:webHidden/>
          </w:rPr>
          <w:instrText xml:space="preserve"> PAGEREF _Toc269495 \h </w:instrText>
        </w:r>
        <w:r>
          <w:rPr>
            <w:noProof/>
            <w:webHidden/>
          </w:rPr>
        </w:r>
        <w:r>
          <w:rPr>
            <w:noProof/>
            <w:webHidden/>
          </w:rPr>
          <w:fldChar w:fldCharType="separate"/>
        </w:r>
        <w:r>
          <w:rPr>
            <w:noProof/>
            <w:webHidden/>
          </w:rPr>
          <w:t>8</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6" w:history="1">
        <w:r w:rsidRPr="00A73EE9">
          <w:rPr>
            <w:rStyle w:val="Hipervnculo"/>
            <w:rFonts w:ascii="Arial" w:eastAsiaTheme="majorEastAsia" w:hAnsi="Arial" w:cs="Arial"/>
            <w:b/>
            <w:bCs/>
            <w:noProof/>
          </w:rPr>
          <w:t>5.5.</w:t>
        </w:r>
        <w:r>
          <w:rPr>
            <w:rFonts w:asciiTheme="minorHAnsi" w:hAnsiTheme="minorHAnsi" w:cstheme="minorBidi"/>
            <w:noProof/>
            <w:lang w:val="es-419" w:eastAsia="es-419"/>
          </w:rPr>
          <w:tab/>
        </w:r>
        <w:r w:rsidRPr="00A73EE9">
          <w:rPr>
            <w:rStyle w:val="Hipervnculo"/>
            <w:rFonts w:ascii="Arial" w:eastAsiaTheme="majorEastAsia" w:hAnsi="Arial" w:cs="Arial"/>
            <w:b/>
            <w:bCs/>
            <w:noProof/>
          </w:rPr>
          <w:t>ESTRATEGIA DEL ENFOQUE DIFERENCIAL, ÉTNICO Y DE GÉNERO DISEÑADA</w:t>
        </w:r>
        <w:r>
          <w:rPr>
            <w:noProof/>
            <w:webHidden/>
          </w:rPr>
          <w:tab/>
        </w:r>
        <w:r>
          <w:rPr>
            <w:noProof/>
            <w:webHidden/>
          </w:rPr>
          <w:fldChar w:fldCharType="begin"/>
        </w:r>
        <w:r>
          <w:rPr>
            <w:noProof/>
            <w:webHidden/>
          </w:rPr>
          <w:instrText xml:space="preserve"> PAGEREF _Toc269496 \h </w:instrText>
        </w:r>
        <w:r>
          <w:rPr>
            <w:noProof/>
            <w:webHidden/>
          </w:rPr>
        </w:r>
        <w:r>
          <w:rPr>
            <w:noProof/>
            <w:webHidden/>
          </w:rPr>
          <w:fldChar w:fldCharType="separate"/>
        </w:r>
        <w:r>
          <w:rPr>
            <w:noProof/>
            <w:webHidden/>
          </w:rPr>
          <w:t>8</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7" w:history="1">
        <w:r w:rsidRPr="00A73EE9">
          <w:rPr>
            <w:rStyle w:val="Hipervnculo"/>
            <w:rFonts w:ascii="Arial" w:eastAsiaTheme="majorEastAsia" w:hAnsi="Arial" w:cs="Arial"/>
            <w:b/>
            <w:bCs/>
            <w:noProof/>
          </w:rPr>
          <w:t>5.6.</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PLAN DE FORTALECIMIENTO DE CAPACIDADES PARA EL DESARROLLO DEL ENFOQUE DIFERENCIAL, ÉTNICO Y DE GÉNERO, DISEÑADO Y CON ENFOQUE TERRITORIAL.</w:t>
        </w:r>
        <w:r>
          <w:rPr>
            <w:noProof/>
            <w:webHidden/>
          </w:rPr>
          <w:tab/>
        </w:r>
        <w:r>
          <w:rPr>
            <w:noProof/>
            <w:webHidden/>
          </w:rPr>
          <w:fldChar w:fldCharType="begin"/>
        </w:r>
        <w:r>
          <w:rPr>
            <w:noProof/>
            <w:webHidden/>
          </w:rPr>
          <w:instrText xml:space="preserve"> PAGEREF _Toc269497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8" w:history="1">
        <w:r w:rsidRPr="00A73EE9">
          <w:rPr>
            <w:rStyle w:val="Hipervnculo"/>
            <w:rFonts w:ascii="Arial" w:eastAsiaTheme="majorEastAsia" w:hAnsi="Arial" w:cs="Arial"/>
            <w:b/>
            <w:bCs/>
            <w:noProof/>
          </w:rPr>
          <w:t>5.7.</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PLANES INSTITUCIONALES Y MAPAS DE RIESGOS PUBLICADOS.</w:t>
        </w:r>
        <w:r>
          <w:rPr>
            <w:noProof/>
            <w:webHidden/>
          </w:rPr>
          <w:tab/>
        </w:r>
        <w:r>
          <w:rPr>
            <w:noProof/>
            <w:webHidden/>
          </w:rPr>
          <w:fldChar w:fldCharType="begin"/>
        </w:r>
        <w:r>
          <w:rPr>
            <w:noProof/>
            <w:webHidden/>
          </w:rPr>
          <w:instrText xml:space="preserve"> PAGEREF _Toc269498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499" w:history="1">
        <w:r w:rsidRPr="00A73EE9">
          <w:rPr>
            <w:rStyle w:val="Hipervnculo"/>
            <w:rFonts w:ascii="Arial" w:eastAsiaTheme="majorEastAsia" w:hAnsi="Arial" w:cs="Arial"/>
            <w:b/>
            <w:bCs/>
            <w:noProof/>
          </w:rPr>
          <w:t>5.8.</w:t>
        </w:r>
        <w:r>
          <w:rPr>
            <w:rFonts w:asciiTheme="minorHAnsi" w:hAnsiTheme="minorHAnsi" w:cstheme="minorBidi"/>
            <w:noProof/>
            <w:lang w:val="es-419" w:eastAsia="es-419"/>
          </w:rPr>
          <w:tab/>
        </w:r>
        <w:r w:rsidRPr="00A73EE9">
          <w:rPr>
            <w:rStyle w:val="Hipervnculo"/>
            <w:rFonts w:ascii="Arial" w:eastAsiaTheme="majorEastAsia" w:hAnsi="Arial" w:cs="Arial"/>
            <w:b/>
            <w:bCs/>
            <w:noProof/>
          </w:rPr>
          <w:t>CRONOGRAMA PLAN DE PARTICIPACIÓN CIUDADANA 2019 PUBLICADO EN PÁGINA WEB.</w:t>
        </w:r>
        <w:r>
          <w:rPr>
            <w:noProof/>
            <w:webHidden/>
          </w:rPr>
          <w:tab/>
        </w:r>
        <w:r>
          <w:rPr>
            <w:noProof/>
            <w:webHidden/>
          </w:rPr>
          <w:fldChar w:fldCharType="begin"/>
        </w:r>
        <w:r>
          <w:rPr>
            <w:noProof/>
            <w:webHidden/>
          </w:rPr>
          <w:instrText xml:space="preserve"> PAGEREF _Toc269499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500" w:history="1">
        <w:r w:rsidRPr="00A73EE9">
          <w:rPr>
            <w:rStyle w:val="Hipervnculo"/>
            <w:rFonts w:ascii="Arial" w:eastAsiaTheme="majorEastAsia" w:hAnsi="Arial" w:cs="Arial"/>
            <w:b/>
            <w:bCs/>
            <w:noProof/>
          </w:rPr>
          <w:t>6.</w:t>
        </w:r>
        <w:r>
          <w:rPr>
            <w:rFonts w:asciiTheme="minorHAnsi" w:hAnsiTheme="minorHAnsi" w:cstheme="minorBidi"/>
            <w:noProof/>
            <w:lang w:val="es-419" w:eastAsia="es-419"/>
          </w:rPr>
          <w:tab/>
        </w:r>
        <w:r w:rsidRPr="00A73EE9">
          <w:rPr>
            <w:rStyle w:val="Hipervnculo"/>
            <w:rFonts w:ascii="Arial" w:eastAsiaTheme="majorEastAsia" w:hAnsi="Arial" w:cs="Arial"/>
            <w:b/>
            <w:bCs/>
            <w:noProof/>
          </w:rPr>
          <w:t>SEGUIMIENTO Y EVALUACIÓN</w:t>
        </w:r>
        <w:r>
          <w:rPr>
            <w:noProof/>
            <w:webHidden/>
          </w:rPr>
          <w:tab/>
        </w:r>
        <w:r>
          <w:rPr>
            <w:noProof/>
            <w:webHidden/>
          </w:rPr>
          <w:fldChar w:fldCharType="begin"/>
        </w:r>
        <w:r>
          <w:rPr>
            <w:noProof/>
            <w:webHidden/>
          </w:rPr>
          <w:instrText xml:space="preserve"> PAGEREF _Toc269500 \h </w:instrText>
        </w:r>
        <w:r>
          <w:rPr>
            <w:noProof/>
            <w:webHidden/>
          </w:rPr>
        </w:r>
        <w:r>
          <w:rPr>
            <w:noProof/>
            <w:webHidden/>
          </w:rPr>
          <w:fldChar w:fldCharType="separate"/>
        </w:r>
        <w:r>
          <w:rPr>
            <w:noProof/>
            <w:webHidden/>
          </w:rPr>
          <w:t>9</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501" w:history="1">
        <w:r w:rsidRPr="00A73EE9">
          <w:rPr>
            <w:rStyle w:val="Hipervnculo"/>
            <w:rFonts w:ascii="Arial" w:eastAsiaTheme="majorEastAsia" w:hAnsi="Arial" w:cs="Arial"/>
            <w:b/>
            <w:bCs/>
            <w:noProof/>
          </w:rPr>
          <w:t>7.</w:t>
        </w:r>
        <w:r>
          <w:rPr>
            <w:rFonts w:asciiTheme="minorHAnsi" w:hAnsiTheme="minorHAnsi" w:cstheme="minorBidi"/>
            <w:noProof/>
            <w:lang w:val="es-419" w:eastAsia="es-419"/>
          </w:rPr>
          <w:tab/>
        </w:r>
        <w:r w:rsidRPr="00A73EE9">
          <w:rPr>
            <w:rStyle w:val="Hipervnculo"/>
            <w:rFonts w:ascii="Arial" w:eastAsiaTheme="majorEastAsia" w:hAnsi="Arial" w:cs="Arial"/>
            <w:b/>
            <w:bCs/>
            <w:noProof/>
          </w:rPr>
          <w:t>PRESUPUESTO</w:t>
        </w:r>
        <w:r>
          <w:rPr>
            <w:noProof/>
            <w:webHidden/>
          </w:rPr>
          <w:tab/>
        </w:r>
        <w:r>
          <w:rPr>
            <w:noProof/>
            <w:webHidden/>
          </w:rPr>
          <w:fldChar w:fldCharType="begin"/>
        </w:r>
        <w:r>
          <w:rPr>
            <w:noProof/>
            <w:webHidden/>
          </w:rPr>
          <w:instrText xml:space="preserve"> PAGEREF _Toc269501 \h </w:instrText>
        </w:r>
        <w:r>
          <w:rPr>
            <w:noProof/>
            <w:webHidden/>
          </w:rPr>
        </w:r>
        <w:r>
          <w:rPr>
            <w:noProof/>
            <w:webHidden/>
          </w:rPr>
          <w:fldChar w:fldCharType="separate"/>
        </w:r>
        <w:r>
          <w:rPr>
            <w:noProof/>
            <w:webHidden/>
          </w:rPr>
          <w:t>10</w:t>
        </w:r>
        <w:r>
          <w:rPr>
            <w:noProof/>
            <w:webHidden/>
          </w:rPr>
          <w:fldChar w:fldCharType="end"/>
        </w:r>
      </w:hyperlink>
    </w:p>
    <w:p w:rsidR="00885DDF" w:rsidRDefault="00885DDF">
      <w:pPr>
        <w:pStyle w:val="TDC2"/>
        <w:rPr>
          <w:rFonts w:asciiTheme="minorHAnsi" w:hAnsiTheme="minorHAnsi" w:cstheme="minorBidi"/>
          <w:noProof/>
          <w:lang w:val="es-419" w:eastAsia="es-419"/>
        </w:rPr>
      </w:pPr>
      <w:hyperlink w:anchor="_Toc269502" w:history="1">
        <w:r w:rsidRPr="00A73EE9">
          <w:rPr>
            <w:rStyle w:val="Hipervnculo"/>
            <w:rFonts w:ascii="Arial" w:eastAsiaTheme="majorEastAsia" w:hAnsi="Arial" w:cs="Arial"/>
            <w:b/>
            <w:bCs/>
            <w:noProof/>
          </w:rPr>
          <w:t>8.</w:t>
        </w:r>
        <w:r>
          <w:rPr>
            <w:rFonts w:asciiTheme="minorHAnsi" w:hAnsiTheme="minorHAnsi" w:cstheme="minorBidi"/>
            <w:noProof/>
            <w:lang w:val="es-419" w:eastAsia="es-419"/>
          </w:rPr>
          <w:tab/>
        </w:r>
        <w:r w:rsidRPr="00A73EE9">
          <w:rPr>
            <w:rStyle w:val="Hipervnculo"/>
            <w:rFonts w:ascii="Arial" w:eastAsiaTheme="majorEastAsia" w:hAnsi="Arial" w:cs="Arial"/>
            <w:b/>
            <w:bCs/>
            <w:noProof/>
          </w:rPr>
          <w:t>ANEXOS</w:t>
        </w:r>
        <w:r>
          <w:rPr>
            <w:noProof/>
            <w:webHidden/>
          </w:rPr>
          <w:tab/>
        </w:r>
        <w:r>
          <w:rPr>
            <w:noProof/>
            <w:webHidden/>
          </w:rPr>
          <w:fldChar w:fldCharType="begin"/>
        </w:r>
        <w:r>
          <w:rPr>
            <w:noProof/>
            <w:webHidden/>
          </w:rPr>
          <w:instrText xml:space="preserve"> PAGEREF _Toc269502 \h </w:instrText>
        </w:r>
        <w:r>
          <w:rPr>
            <w:noProof/>
            <w:webHidden/>
          </w:rPr>
        </w:r>
        <w:r>
          <w:rPr>
            <w:noProof/>
            <w:webHidden/>
          </w:rPr>
          <w:fldChar w:fldCharType="separate"/>
        </w:r>
        <w:r>
          <w:rPr>
            <w:noProof/>
            <w:webHidden/>
          </w:rPr>
          <w:t>10</w:t>
        </w:r>
        <w:r>
          <w:rPr>
            <w:noProof/>
            <w:webHidden/>
          </w:rPr>
          <w:fldChar w:fldCharType="end"/>
        </w:r>
      </w:hyperlink>
    </w:p>
    <w:p w:rsidR="00D9064C" w:rsidRDefault="006B0689" w:rsidP="00C511B4">
      <w:pPr>
        <w:spacing w:after="0" w:line="360" w:lineRule="auto"/>
        <w:contextualSpacing/>
        <w:jc w:val="center"/>
        <w:rPr>
          <w:rFonts w:ascii="Arial" w:hAnsi="Arial" w:cs="Arial"/>
          <w:sz w:val="24"/>
          <w:szCs w:val="24"/>
        </w:rPr>
      </w:pPr>
      <w:r w:rsidRPr="00B850E1">
        <w:rPr>
          <w:rFonts w:ascii="Arial" w:hAnsi="Arial" w:cs="Arial"/>
          <w:sz w:val="24"/>
          <w:szCs w:val="24"/>
        </w:rPr>
        <w:fldChar w:fldCharType="end"/>
      </w:r>
    </w:p>
    <w:p w:rsidR="00D9064C" w:rsidRDefault="00D9064C" w:rsidP="00C511B4">
      <w:pPr>
        <w:spacing w:after="0" w:line="360" w:lineRule="auto"/>
        <w:contextualSpacing/>
        <w:jc w:val="center"/>
        <w:rPr>
          <w:rFonts w:ascii="Arial" w:hAnsi="Arial" w:cs="Arial"/>
          <w:sz w:val="24"/>
          <w:szCs w:val="24"/>
        </w:rPr>
      </w:pPr>
    </w:p>
    <w:p w:rsidR="00345B89" w:rsidRDefault="00345B89" w:rsidP="00C511B4">
      <w:pPr>
        <w:spacing w:after="0" w:line="360" w:lineRule="auto"/>
        <w:contextualSpacing/>
        <w:jc w:val="center"/>
        <w:rPr>
          <w:rFonts w:ascii="Arial" w:hAnsi="Arial" w:cs="Arial"/>
          <w:b/>
          <w:sz w:val="24"/>
          <w:szCs w:val="24"/>
        </w:rPr>
      </w:pPr>
    </w:p>
    <w:p w:rsidR="00020096" w:rsidRDefault="00020096" w:rsidP="00C511B4">
      <w:pPr>
        <w:spacing w:after="0" w:line="360" w:lineRule="auto"/>
        <w:contextualSpacing/>
        <w:jc w:val="center"/>
        <w:rPr>
          <w:rFonts w:ascii="Arial" w:hAnsi="Arial" w:cs="Arial"/>
          <w:b/>
          <w:sz w:val="24"/>
          <w:szCs w:val="24"/>
        </w:rPr>
      </w:pPr>
    </w:p>
    <w:p w:rsidR="00020096" w:rsidRDefault="00020096" w:rsidP="00C511B4">
      <w:pPr>
        <w:spacing w:after="0" w:line="360" w:lineRule="auto"/>
        <w:contextualSpacing/>
        <w:jc w:val="center"/>
        <w:rPr>
          <w:rFonts w:ascii="Arial" w:hAnsi="Arial" w:cs="Arial"/>
          <w:b/>
          <w:sz w:val="24"/>
          <w:szCs w:val="24"/>
        </w:rPr>
      </w:pPr>
    </w:p>
    <w:p w:rsidR="00885DDF" w:rsidRDefault="00885DDF" w:rsidP="00C511B4">
      <w:pPr>
        <w:spacing w:after="0" w:line="360" w:lineRule="auto"/>
        <w:contextualSpacing/>
        <w:jc w:val="center"/>
        <w:rPr>
          <w:rFonts w:ascii="Arial" w:hAnsi="Arial" w:cs="Arial"/>
          <w:b/>
          <w:sz w:val="24"/>
          <w:szCs w:val="24"/>
        </w:rPr>
      </w:pPr>
    </w:p>
    <w:p w:rsidR="00885DDF" w:rsidRDefault="00885DDF" w:rsidP="00C511B4">
      <w:pPr>
        <w:spacing w:after="0" w:line="360" w:lineRule="auto"/>
        <w:contextualSpacing/>
        <w:jc w:val="center"/>
        <w:rPr>
          <w:rFonts w:ascii="Arial" w:hAnsi="Arial" w:cs="Arial"/>
          <w:b/>
          <w:sz w:val="24"/>
          <w:szCs w:val="24"/>
        </w:rPr>
      </w:pPr>
    </w:p>
    <w:p w:rsidR="00020096" w:rsidRDefault="00020096" w:rsidP="00C511B4">
      <w:pPr>
        <w:spacing w:after="0" w:line="360" w:lineRule="auto"/>
        <w:contextualSpacing/>
        <w:jc w:val="center"/>
        <w:rPr>
          <w:rFonts w:ascii="Arial" w:hAnsi="Arial" w:cs="Arial"/>
          <w:b/>
          <w:sz w:val="24"/>
          <w:szCs w:val="24"/>
        </w:rPr>
      </w:pPr>
    </w:p>
    <w:p w:rsidR="005B0A2D" w:rsidRPr="00020096" w:rsidRDefault="005B0A2D" w:rsidP="00424D38">
      <w:pPr>
        <w:pStyle w:val="Ttulo1"/>
        <w:spacing w:before="0" w:line="360" w:lineRule="auto"/>
        <w:jc w:val="center"/>
        <w:rPr>
          <w:rFonts w:ascii="Arial" w:hAnsi="Arial" w:cs="Arial"/>
          <w:color w:val="auto"/>
          <w:sz w:val="24"/>
          <w:szCs w:val="24"/>
        </w:rPr>
      </w:pPr>
      <w:bookmarkStart w:id="0" w:name="_Toc269483"/>
      <w:r w:rsidRPr="00020096">
        <w:rPr>
          <w:rFonts w:ascii="Arial" w:hAnsi="Arial" w:cs="Arial"/>
          <w:color w:val="auto"/>
          <w:sz w:val="24"/>
          <w:szCs w:val="24"/>
        </w:rPr>
        <w:t>INTRODUCCIÓN</w:t>
      </w:r>
      <w:bookmarkEnd w:id="0"/>
    </w:p>
    <w:p w:rsidR="00DF78CA" w:rsidRPr="00DF78CA" w:rsidRDefault="00DF78CA" w:rsidP="00DF78CA"/>
    <w:p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La Agencia </w:t>
      </w:r>
      <w:r>
        <w:rPr>
          <w:rFonts w:ascii="Arial" w:hAnsi="Arial" w:cs="Arial"/>
          <w:sz w:val="24"/>
          <w:szCs w:val="24"/>
        </w:rPr>
        <w:t>para la Reincorporación y Normalización ARN</w:t>
      </w:r>
      <w:r w:rsidRPr="0017166D">
        <w:rPr>
          <w:rFonts w:ascii="Arial" w:hAnsi="Arial" w:cs="Arial"/>
          <w:sz w:val="24"/>
          <w:szCs w:val="24"/>
        </w:rPr>
        <w:t xml:space="preserve">, </w:t>
      </w:r>
      <w:r>
        <w:rPr>
          <w:rFonts w:ascii="Arial" w:hAnsi="Arial" w:cs="Arial"/>
          <w:sz w:val="24"/>
          <w:szCs w:val="24"/>
        </w:rPr>
        <w:t>U</w:t>
      </w:r>
      <w:r w:rsidRPr="0017166D">
        <w:rPr>
          <w:rFonts w:ascii="Arial" w:hAnsi="Arial" w:cs="Arial"/>
          <w:sz w:val="24"/>
          <w:szCs w:val="24"/>
        </w:rPr>
        <w:t xml:space="preserve">nidad </w:t>
      </w:r>
      <w:r>
        <w:rPr>
          <w:rFonts w:ascii="Arial" w:hAnsi="Arial" w:cs="Arial"/>
          <w:sz w:val="24"/>
          <w:szCs w:val="24"/>
        </w:rPr>
        <w:t>A</w:t>
      </w:r>
      <w:r w:rsidRPr="0017166D">
        <w:rPr>
          <w:rFonts w:ascii="Arial" w:hAnsi="Arial" w:cs="Arial"/>
          <w:sz w:val="24"/>
          <w:szCs w:val="24"/>
        </w:rPr>
        <w:t xml:space="preserve">dministrativa </w:t>
      </w:r>
      <w:r>
        <w:rPr>
          <w:rFonts w:ascii="Arial" w:hAnsi="Arial" w:cs="Arial"/>
          <w:sz w:val="24"/>
          <w:szCs w:val="24"/>
        </w:rPr>
        <w:t>E</w:t>
      </w:r>
      <w:r w:rsidRPr="0017166D">
        <w:rPr>
          <w:rFonts w:ascii="Arial" w:hAnsi="Arial" w:cs="Arial"/>
          <w:sz w:val="24"/>
          <w:szCs w:val="24"/>
        </w:rPr>
        <w:t xml:space="preserve">special del </w:t>
      </w:r>
      <w:r>
        <w:rPr>
          <w:rFonts w:ascii="Arial" w:hAnsi="Arial" w:cs="Arial"/>
          <w:sz w:val="24"/>
          <w:szCs w:val="24"/>
        </w:rPr>
        <w:t>O</w:t>
      </w:r>
      <w:r w:rsidRPr="0017166D">
        <w:rPr>
          <w:rFonts w:ascii="Arial" w:hAnsi="Arial" w:cs="Arial"/>
          <w:sz w:val="24"/>
          <w:szCs w:val="24"/>
        </w:rPr>
        <w:t xml:space="preserve">rden </w:t>
      </w:r>
      <w:r>
        <w:rPr>
          <w:rFonts w:ascii="Arial" w:hAnsi="Arial" w:cs="Arial"/>
          <w:sz w:val="24"/>
          <w:szCs w:val="24"/>
        </w:rPr>
        <w:t>N</w:t>
      </w:r>
      <w:r w:rsidRPr="0017166D">
        <w:rPr>
          <w:rFonts w:ascii="Arial" w:hAnsi="Arial" w:cs="Arial"/>
          <w:sz w:val="24"/>
          <w:szCs w:val="24"/>
        </w:rPr>
        <w:t>acional, comprometida con</w:t>
      </w:r>
      <w:r>
        <w:rPr>
          <w:rFonts w:ascii="Arial" w:hAnsi="Arial" w:cs="Arial"/>
          <w:sz w:val="24"/>
          <w:szCs w:val="24"/>
        </w:rPr>
        <w:t xml:space="preserve"> la participación ciudadana como un derecho</w:t>
      </w:r>
      <w:r w:rsidRPr="0017166D">
        <w:rPr>
          <w:rFonts w:ascii="Arial" w:hAnsi="Arial" w:cs="Arial"/>
          <w:sz w:val="24"/>
          <w:szCs w:val="24"/>
        </w:rPr>
        <w:t xml:space="preserve"> </w:t>
      </w:r>
      <w:r>
        <w:rPr>
          <w:rFonts w:ascii="Arial" w:hAnsi="Arial" w:cs="Arial"/>
          <w:sz w:val="24"/>
          <w:szCs w:val="24"/>
        </w:rPr>
        <w:t>de la ciudadanía en el desarrollo y control social de la gestión pública, presenta su plan de participación ciudadana 2018, orientado a promover con diferentes actores de interés</w:t>
      </w:r>
      <w:r w:rsidR="007C6D1F">
        <w:rPr>
          <w:rFonts w:ascii="Arial" w:hAnsi="Arial" w:cs="Arial"/>
          <w:sz w:val="24"/>
          <w:szCs w:val="24"/>
        </w:rPr>
        <w:t>,</w:t>
      </w:r>
      <w:r>
        <w:rPr>
          <w:rFonts w:ascii="Arial" w:hAnsi="Arial" w:cs="Arial"/>
          <w:sz w:val="24"/>
          <w:szCs w:val="24"/>
        </w:rPr>
        <w:t xml:space="preserve"> espacios y acciones propias de participación efectiva en concordancia con la misión institucional y lo definido en la Ley 1757 de 2015</w:t>
      </w:r>
    </w:p>
    <w:p w:rsidR="00633C72" w:rsidRDefault="00633C72" w:rsidP="00633C72">
      <w:pPr>
        <w:spacing w:after="0" w:line="360" w:lineRule="auto"/>
        <w:rPr>
          <w:rFonts w:ascii="Arial" w:hAnsi="Arial" w:cs="Arial"/>
          <w:sz w:val="24"/>
          <w:szCs w:val="24"/>
        </w:rPr>
      </w:pPr>
    </w:p>
    <w:p w:rsidR="00633C72" w:rsidRDefault="00633C72" w:rsidP="00633C72">
      <w:pPr>
        <w:spacing w:after="0" w:line="360" w:lineRule="auto"/>
        <w:rPr>
          <w:rFonts w:ascii="Arial" w:hAnsi="Arial" w:cs="Arial"/>
          <w:sz w:val="24"/>
          <w:szCs w:val="24"/>
        </w:rPr>
      </w:pPr>
      <w:r w:rsidRPr="0017166D">
        <w:rPr>
          <w:rFonts w:ascii="Arial" w:hAnsi="Arial" w:cs="Arial"/>
          <w:sz w:val="24"/>
          <w:szCs w:val="24"/>
        </w:rPr>
        <w:t xml:space="preserve">El Plan se </w:t>
      </w:r>
      <w:r>
        <w:rPr>
          <w:rFonts w:ascii="Arial" w:hAnsi="Arial" w:cs="Arial"/>
          <w:sz w:val="24"/>
          <w:szCs w:val="24"/>
        </w:rPr>
        <w:t xml:space="preserve">estructura en productos, que responden al alcance de los objetivos </w:t>
      </w:r>
      <w:r w:rsidR="00021977">
        <w:rPr>
          <w:rFonts w:ascii="Arial" w:hAnsi="Arial" w:cs="Arial"/>
          <w:sz w:val="24"/>
          <w:szCs w:val="24"/>
        </w:rPr>
        <w:t>estratégicos de la entidad</w:t>
      </w:r>
      <w:r>
        <w:rPr>
          <w:rFonts w:ascii="Arial" w:hAnsi="Arial" w:cs="Arial"/>
          <w:sz w:val="24"/>
          <w:szCs w:val="24"/>
        </w:rPr>
        <w:t xml:space="preserve">  y a las dinámicas propias del territorio, transciende acciones de información y consulta por parte de la ciudadanía, para propiciar ambientes de participación de los ciudadanos en las diferentes etapas de gestión de la entidad, sean estas, por ejemplo, en el diagnóstico e identificación de necesidades y  acciones a seguir, planeación para construir planes acordes a con las necesidades identificadas, desarrollar o implementar acciones definidas, hacer seguimiento y evaluación de resultados.</w:t>
      </w:r>
    </w:p>
    <w:p w:rsidR="00633C72" w:rsidRDefault="00633C72" w:rsidP="00633C72">
      <w:pPr>
        <w:spacing w:after="0" w:line="360" w:lineRule="auto"/>
        <w:rPr>
          <w:rFonts w:ascii="Arial" w:hAnsi="Arial" w:cs="Arial"/>
          <w:sz w:val="24"/>
          <w:szCs w:val="24"/>
        </w:rPr>
      </w:pPr>
    </w:p>
    <w:p w:rsidR="00633C72" w:rsidRDefault="00633C72" w:rsidP="00633C72">
      <w:pPr>
        <w:spacing w:after="0" w:line="360" w:lineRule="auto"/>
        <w:rPr>
          <w:rFonts w:ascii="Arial" w:hAnsi="Arial" w:cs="Arial"/>
          <w:sz w:val="24"/>
          <w:szCs w:val="24"/>
        </w:rPr>
      </w:pPr>
      <w:r>
        <w:rPr>
          <w:rFonts w:ascii="Arial" w:hAnsi="Arial" w:cs="Arial"/>
          <w:sz w:val="24"/>
          <w:szCs w:val="24"/>
        </w:rPr>
        <w:t>La participación ciudadana de este plan conlleva acciones conjuntas para el mejoramiento de la eficiencia, eficacia y efectividad de cada iniciativa o estrategia aquí definida, que redunden en el beneficio propio de las comunidades y ciudadanía en general, dinamizando el diálogo en doble vía, aplicación de normatividad y fortalecimiento de relaciones entre la e</w:t>
      </w:r>
      <w:r w:rsidR="00021977">
        <w:rPr>
          <w:rFonts w:ascii="Arial" w:hAnsi="Arial" w:cs="Arial"/>
          <w:sz w:val="24"/>
          <w:szCs w:val="24"/>
        </w:rPr>
        <w:t xml:space="preserve">ntidad y los </w:t>
      </w:r>
      <w:r w:rsidR="006F74D6">
        <w:rPr>
          <w:rFonts w:ascii="Arial" w:hAnsi="Arial" w:cs="Arial"/>
          <w:sz w:val="24"/>
          <w:szCs w:val="24"/>
        </w:rPr>
        <w:t>grupos</w:t>
      </w:r>
      <w:r w:rsidR="00021977">
        <w:rPr>
          <w:rFonts w:ascii="Arial" w:hAnsi="Arial" w:cs="Arial"/>
          <w:sz w:val="24"/>
          <w:szCs w:val="24"/>
        </w:rPr>
        <w:t xml:space="preserve"> de interés, grupos de valor </w:t>
      </w:r>
      <w:r>
        <w:rPr>
          <w:rFonts w:ascii="Arial" w:hAnsi="Arial" w:cs="Arial"/>
          <w:sz w:val="24"/>
          <w:szCs w:val="24"/>
        </w:rPr>
        <w:t>y ciudadanos.</w:t>
      </w:r>
    </w:p>
    <w:p w:rsidR="001051E5" w:rsidRDefault="001051E5" w:rsidP="0062688A">
      <w:pPr>
        <w:spacing w:after="0" w:line="360" w:lineRule="auto"/>
        <w:rPr>
          <w:rFonts w:ascii="Arial" w:hAnsi="Arial" w:cs="Arial"/>
          <w:sz w:val="24"/>
          <w:szCs w:val="24"/>
        </w:rPr>
      </w:pPr>
    </w:p>
    <w:p w:rsidR="00F8126F" w:rsidRDefault="00F8126F" w:rsidP="0062688A">
      <w:pPr>
        <w:spacing w:after="0" w:line="360" w:lineRule="auto"/>
        <w:rPr>
          <w:rFonts w:ascii="Arial" w:hAnsi="Arial" w:cs="Arial"/>
          <w:sz w:val="24"/>
          <w:szCs w:val="24"/>
        </w:rPr>
      </w:pPr>
    </w:p>
    <w:p w:rsidR="00020096" w:rsidRDefault="00020096" w:rsidP="0062688A">
      <w:pPr>
        <w:spacing w:after="0" w:line="360" w:lineRule="auto"/>
        <w:rPr>
          <w:rFonts w:ascii="Arial" w:hAnsi="Arial" w:cs="Arial"/>
          <w:sz w:val="24"/>
          <w:szCs w:val="24"/>
        </w:rPr>
      </w:pPr>
    </w:p>
    <w:p w:rsidR="00F8126F" w:rsidRDefault="00F8126F" w:rsidP="0062688A">
      <w:pPr>
        <w:spacing w:after="0" w:line="360" w:lineRule="auto"/>
        <w:rPr>
          <w:rFonts w:ascii="Arial" w:hAnsi="Arial" w:cs="Arial"/>
          <w:sz w:val="24"/>
          <w:szCs w:val="24"/>
        </w:rPr>
      </w:pPr>
    </w:p>
    <w:p w:rsidR="00F8126F" w:rsidRDefault="00F8126F" w:rsidP="0062688A">
      <w:pPr>
        <w:spacing w:after="0" w:line="360" w:lineRule="auto"/>
        <w:rPr>
          <w:rFonts w:ascii="Arial" w:hAnsi="Arial" w:cs="Arial"/>
          <w:sz w:val="24"/>
          <w:szCs w:val="24"/>
        </w:rPr>
      </w:pPr>
    </w:p>
    <w:p w:rsidR="00887E56" w:rsidRPr="00020096" w:rsidRDefault="00887E56" w:rsidP="00887E56">
      <w:pPr>
        <w:pStyle w:val="Ttulo1"/>
        <w:numPr>
          <w:ilvl w:val="0"/>
          <w:numId w:val="20"/>
        </w:numPr>
        <w:spacing w:before="0" w:line="360" w:lineRule="auto"/>
        <w:rPr>
          <w:rFonts w:ascii="Arial" w:hAnsi="Arial" w:cs="Arial"/>
          <w:color w:val="auto"/>
          <w:sz w:val="24"/>
          <w:szCs w:val="24"/>
        </w:rPr>
      </w:pPr>
      <w:bookmarkStart w:id="1" w:name="_Toc269484"/>
      <w:r w:rsidRPr="00020096">
        <w:rPr>
          <w:rFonts w:ascii="Arial" w:hAnsi="Arial" w:cs="Arial"/>
          <w:color w:val="auto"/>
          <w:sz w:val="24"/>
          <w:szCs w:val="24"/>
        </w:rPr>
        <w:t>MARCO LEGAL</w:t>
      </w:r>
      <w:bookmarkEnd w:id="1"/>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Constitución Política de Colombia.</w:t>
      </w:r>
    </w:p>
    <w:p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Ley 1757 de 2015 Promoción y Protección al Derecho a la Participación Ciudadana.</w:t>
      </w:r>
    </w:p>
    <w:p w:rsidR="00887E56" w:rsidRPr="007C6D1F"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1712 de 2014 Ley Transparencia y Acceso Público a la Información.</w:t>
      </w:r>
    </w:p>
    <w:p w:rsidR="00887E56"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Ley 1755 de 2015, Derecho Fundamental de Petición</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850 de 2003 (Veedurías Ciudadanas).</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1437 de</w:t>
      </w:r>
      <w:r>
        <w:rPr>
          <w:rFonts w:ascii="Arial" w:hAnsi="Arial" w:cs="Arial"/>
          <w:sz w:val="24"/>
          <w:szCs w:val="24"/>
        </w:rPr>
        <w:t xml:space="preserve"> enero 18 de </w:t>
      </w:r>
      <w:r w:rsidRPr="0017166D">
        <w:rPr>
          <w:rFonts w:ascii="Arial" w:hAnsi="Arial" w:cs="Arial"/>
          <w:sz w:val="24"/>
          <w:szCs w:val="24"/>
        </w:rPr>
        <w:t>2011, artículos 67, 68 y 69 (Código de Procedimiento Administrativo y de lo Contencioso Administrativo).</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1474 de 2011 (dictan normas para fortalecer los mecanismos de prevención, investigación y sanción de actos de corrupción y la efectividad del control de la gestión pública).</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489 de 1998, artículo 32 (Democratización de la Administración Pública).</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Ley 190 de 1995 (normas para preservar la moralidad en la administración pública y se fijan disposiciones con el fin de erradicar la corrupción administrativa).</w:t>
      </w:r>
    </w:p>
    <w:p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bCs/>
          <w:sz w:val="24"/>
          <w:szCs w:val="24"/>
        </w:rPr>
        <w:t>Ley 134 de 1994</w:t>
      </w:r>
      <w:r w:rsidRPr="00EF372E">
        <w:rPr>
          <w:rFonts w:ascii="Arial" w:hAnsi="Arial" w:cs="Arial"/>
          <w:b/>
          <w:bCs/>
          <w:sz w:val="24"/>
          <w:szCs w:val="24"/>
        </w:rPr>
        <w:t xml:space="preserve">, </w:t>
      </w:r>
      <w:r w:rsidRPr="00EF372E">
        <w:rPr>
          <w:rFonts w:ascii="Arial" w:hAnsi="Arial" w:cs="Arial"/>
          <w:sz w:val="24"/>
          <w:szCs w:val="24"/>
        </w:rPr>
        <w:t>Normas sobre mecanismos de participación, ciudadana</w:t>
      </w:r>
      <w:r>
        <w:rPr>
          <w:rFonts w:ascii="Arial" w:hAnsi="Arial" w:cs="Arial"/>
          <w:sz w:val="24"/>
          <w:szCs w:val="24"/>
        </w:rPr>
        <w:t>.</w:t>
      </w:r>
    </w:p>
    <w:p w:rsidR="00887E56" w:rsidRDefault="00887E56" w:rsidP="00887E56">
      <w:pPr>
        <w:pStyle w:val="Prrafodelista"/>
        <w:numPr>
          <w:ilvl w:val="0"/>
          <w:numId w:val="4"/>
        </w:numPr>
        <w:spacing w:after="0" w:line="360" w:lineRule="auto"/>
        <w:rPr>
          <w:rFonts w:ascii="Arial" w:hAnsi="Arial" w:cs="Arial"/>
          <w:sz w:val="24"/>
          <w:szCs w:val="24"/>
        </w:rPr>
      </w:pPr>
      <w:r w:rsidRPr="00384223">
        <w:rPr>
          <w:rFonts w:ascii="Arial" w:hAnsi="Arial" w:cs="Arial"/>
          <w:sz w:val="24"/>
          <w:szCs w:val="24"/>
        </w:rPr>
        <w:t>." (Sentencia No. C-180 de 1994, M.P. Dr. Hernando Herrera Vergara)</w:t>
      </w:r>
    </w:p>
    <w:p w:rsidR="00887E56" w:rsidRDefault="00887E56" w:rsidP="00887E56">
      <w:pPr>
        <w:pStyle w:val="Prrafodelista"/>
        <w:numPr>
          <w:ilvl w:val="0"/>
          <w:numId w:val="4"/>
        </w:numPr>
        <w:spacing w:after="0" w:line="360" w:lineRule="auto"/>
        <w:rPr>
          <w:rFonts w:ascii="Arial" w:hAnsi="Arial" w:cs="Arial"/>
          <w:sz w:val="24"/>
          <w:szCs w:val="24"/>
        </w:rPr>
      </w:pPr>
      <w:r w:rsidRPr="00EF372E">
        <w:rPr>
          <w:rFonts w:ascii="Arial" w:hAnsi="Arial" w:cs="Arial"/>
          <w:sz w:val="24"/>
          <w:szCs w:val="24"/>
        </w:rPr>
        <w:t>Ley 42 de 1993 (Control Fiscal de la CGR)</w:t>
      </w:r>
      <w:r>
        <w:rPr>
          <w:rFonts w:ascii="Arial" w:hAnsi="Arial" w:cs="Arial"/>
          <w:sz w:val="24"/>
          <w:szCs w:val="24"/>
        </w:rPr>
        <w:t xml:space="preserve"> e</w:t>
      </w:r>
      <w:r w:rsidRPr="00384223">
        <w:rPr>
          <w:rFonts w:ascii="Arial" w:hAnsi="Arial" w:cs="Arial"/>
          <w:sz w:val="24"/>
          <w:szCs w:val="24"/>
        </w:rPr>
        <w:t>l principio de participación democrática</w:t>
      </w:r>
      <w:r>
        <w:rPr>
          <w:rFonts w:ascii="Arial" w:hAnsi="Arial" w:cs="Arial"/>
          <w:sz w:val="24"/>
          <w:szCs w:val="24"/>
        </w:rPr>
        <w:t>.</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Ley 57 de 1985: Sobre publicidad y acceso a los documentos públicos. </w:t>
      </w:r>
    </w:p>
    <w:p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1499 de 2017</w:t>
      </w:r>
      <w:r w:rsidRPr="0017166D">
        <w:rPr>
          <w:rFonts w:ascii="Arial" w:hAnsi="Arial" w:cs="Arial"/>
          <w:sz w:val="24"/>
          <w:szCs w:val="24"/>
        </w:rPr>
        <w:t xml:space="preserve"> </w:t>
      </w:r>
      <w:r>
        <w:rPr>
          <w:rFonts w:ascii="Arial" w:hAnsi="Arial" w:cs="Arial"/>
          <w:sz w:val="24"/>
          <w:szCs w:val="24"/>
        </w:rPr>
        <w:t>Modelo Integrado de Planeación y Gestión.</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2232 de 1995: Artículos 70, 80 y 90 (Por medio del cual se reglamenta la Ley 190 de 1995).</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Decreto 3851 de 2006: sobre información oficial básica: define la información oficial básica, promueve su generación, adecuada administración y establece la creación de un portal de difusión. </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Decreto 1151 de 2008: establece y regula el programa de Gobierno en Línea </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2173 del 2014 Lineamientos de la Estrategia Gobierno en Línea.</w:t>
      </w:r>
    </w:p>
    <w:p w:rsidR="00887E56"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2641 de 17 de diciembre de 2012 “Por el cual se reglamentan los artículos 73 y 76 de la Ley 1474 de 2011".</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Decreto No. 4138 de 2011, por el cual se crea la ACR</w:t>
      </w:r>
    </w:p>
    <w:p w:rsidR="00887E56" w:rsidRPr="0017166D" w:rsidRDefault="00887E56" w:rsidP="00887E56">
      <w:pPr>
        <w:pStyle w:val="Prrafodelista"/>
        <w:numPr>
          <w:ilvl w:val="0"/>
          <w:numId w:val="4"/>
        </w:numPr>
        <w:spacing w:after="0" w:line="360" w:lineRule="auto"/>
        <w:rPr>
          <w:rFonts w:ascii="Arial" w:hAnsi="Arial" w:cs="Arial"/>
          <w:sz w:val="24"/>
          <w:szCs w:val="24"/>
        </w:rPr>
      </w:pPr>
      <w:r>
        <w:rPr>
          <w:rFonts w:ascii="Arial" w:hAnsi="Arial" w:cs="Arial"/>
          <w:sz w:val="24"/>
          <w:szCs w:val="24"/>
        </w:rPr>
        <w:t>Decreto Ley 897 del 29 de mayo de 2017: Por el cual se modifica la estructura de la Agencia Colombiana para la Reintegración de Personas y Grupos Alzados en Armas y se dictan otras disposiciones</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 xml:space="preserve">CONPES 3654 de 2010 de Rendición de Cuentas. </w:t>
      </w:r>
    </w:p>
    <w:p w:rsidR="00887E56" w:rsidRPr="0017166D" w:rsidRDefault="00887E56" w:rsidP="00887E56">
      <w:pPr>
        <w:pStyle w:val="Prrafodelista"/>
        <w:numPr>
          <w:ilvl w:val="0"/>
          <w:numId w:val="4"/>
        </w:numPr>
        <w:spacing w:after="0" w:line="360" w:lineRule="auto"/>
        <w:rPr>
          <w:rFonts w:ascii="Arial" w:hAnsi="Arial" w:cs="Arial"/>
          <w:sz w:val="24"/>
          <w:szCs w:val="24"/>
        </w:rPr>
      </w:pPr>
      <w:r w:rsidRPr="0017166D">
        <w:rPr>
          <w:rFonts w:ascii="Arial" w:hAnsi="Arial" w:cs="Arial"/>
          <w:sz w:val="24"/>
          <w:szCs w:val="24"/>
        </w:rPr>
        <w:t>Estrategia para la Construcción del Plan Anticorrupción y de Atención al Ciudadano (Estándares de PQRS y Denuncias de Corrupción)</w:t>
      </w:r>
      <w:r>
        <w:rPr>
          <w:rFonts w:ascii="Arial" w:hAnsi="Arial" w:cs="Arial"/>
          <w:sz w:val="24"/>
          <w:szCs w:val="24"/>
        </w:rPr>
        <w:t xml:space="preserve"> Versión 2 2015</w:t>
      </w:r>
    </w:p>
    <w:p w:rsidR="00887E56" w:rsidRPr="00B940D1" w:rsidRDefault="00887E56" w:rsidP="00887E56">
      <w:pPr>
        <w:pStyle w:val="Prrafodelista"/>
        <w:numPr>
          <w:ilvl w:val="0"/>
          <w:numId w:val="4"/>
        </w:numPr>
        <w:spacing w:after="0" w:line="360" w:lineRule="auto"/>
        <w:rPr>
          <w:rFonts w:ascii="Arial" w:hAnsi="Arial" w:cs="Arial"/>
          <w:sz w:val="24"/>
          <w:szCs w:val="24"/>
        </w:rPr>
      </w:pPr>
      <w:r w:rsidRPr="00B940D1">
        <w:rPr>
          <w:rFonts w:ascii="Arial" w:hAnsi="Arial" w:cs="Arial"/>
          <w:sz w:val="24"/>
          <w:szCs w:val="24"/>
        </w:rPr>
        <w:t>Resolución interna ACR 1893 de 2015, Manejo de las Peticiones, Quejas, Reclamos, Sugerencias y Denuncias.</w:t>
      </w:r>
    </w:p>
    <w:p w:rsidR="00DF78CA" w:rsidRPr="0017166D" w:rsidRDefault="00DF78CA" w:rsidP="00DF78CA">
      <w:pPr>
        <w:pStyle w:val="Prrafodelista"/>
        <w:spacing w:after="0" w:line="360" w:lineRule="auto"/>
        <w:ind w:left="360"/>
        <w:jc w:val="both"/>
        <w:rPr>
          <w:rFonts w:ascii="Arial" w:hAnsi="Arial" w:cs="Arial"/>
          <w:sz w:val="24"/>
          <w:szCs w:val="24"/>
        </w:rPr>
      </w:pPr>
    </w:p>
    <w:p w:rsidR="00DF78CA" w:rsidRPr="000E6D06" w:rsidRDefault="004C49AF" w:rsidP="00DF78CA">
      <w:pPr>
        <w:pStyle w:val="Ttulo1"/>
        <w:numPr>
          <w:ilvl w:val="0"/>
          <w:numId w:val="20"/>
        </w:numPr>
        <w:spacing w:before="0" w:line="360" w:lineRule="auto"/>
        <w:rPr>
          <w:rFonts w:ascii="Arial" w:hAnsi="Arial" w:cs="Arial"/>
          <w:color w:val="auto"/>
          <w:sz w:val="24"/>
          <w:szCs w:val="24"/>
        </w:rPr>
      </w:pPr>
      <w:bookmarkStart w:id="2" w:name="_Toc269485"/>
      <w:r w:rsidRPr="000E6D06">
        <w:rPr>
          <w:rFonts w:ascii="Arial" w:hAnsi="Arial" w:cs="Arial"/>
          <w:color w:val="auto"/>
          <w:sz w:val="24"/>
          <w:szCs w:val="24"/>
        </w:rPr>
        <w:t>OBJETO DE</w:t>
      </w:r>
      <w:r w:rsidR="0042660C" w:rsidRPr="000E6D06">
        <w:rPr>
          <w:rFonts w:ascii="Arial" w:hAnsi="Arial" w:cs="Arial"/>
          <w:color w:val="auto"/>
          <w:sz w:val="24"/>
          <w:szCs w:val="24"/>
        </w:rPr>
        <w:t xml:space="preserve"> LA A</w:t>
      </w:r>
      <w:r w:rsidRPr="000E6D06">
        <w:rPr>
          <w:rFonts w:ascii="Arial" w:hAnsi="Arial" w:cs="Arial"/>
          <w:color w:val="auto"/>
          <w:sz w:val="24"/>
          <w:szCs w:val="24"/>
        </w:rPr>
        <w:t>RN</w:t>
      </w:r>
      <w:bookmarkEnd w:id="2"/>
    </w:p>
    <w:p w:rsidR="004C49AF" w:rsidRDefault="004C49AF" w:rsidP="00DF78CA">
      <w:pPr>
        <w:spacing w:after="0" w:line="360" w:lineRule="auto"/>
        <w:jc w:val="both"/>
        <w:rPr>
          <w:rFonts w:ascii="Arial" w:hAnsi="Arial" w:cs="Arial"/>
          <w:sz w:val="24"/>
          <w:szCs w:val="24"/>
        </w:rPr>
      </w:pPr>
    </w:p>
    <w:p w:rsidR="004C49AF" w:rsidRDefault="00724CCC" w:rsidP="0062688A">
      <w:pPr>
        <w:spacing w:after="0" w:line="360" w:lineRule="auto"/>
        <w:rPr>
          <w:rFonts w:ascii="Arial" w:hAnsi="Arial" w:cs="Arial"/>
          <w:sz w:val="24"/>
          <w:szCs w:val="24"/>
        </w:rPr>
      </w:pPr>
      <w:r w:rsidRPr="0017166D">
        <w:rPr>
          <w:rFonts w:ascii="Arial" w:hAnsi="Arial" w:cs="Arial"/>
          <w:sz w:val="24"/>
          <w:szCs w:val="24"/>
        </w:rPr>
        <w:t>E</w:t>
      </w:r>
      <w:r w:rsidR="00FE2801" w:rsidRPr="0017166D">
        <w:rPr>
          <w:rFonts w:ascii="Arial" w:hAnsi="Arial" w:cs="Arial"/>
          <w:sz w:val="24"/>
          <w:szCs w:val="24"/>
        </w:rPr>
        <w:t xml:space="preserve">l </w:t>
      </w:r>
      <w:r w:rsidR="008E52A0">
        <w:rPr>
          <w:rFonts w:ascii="Arial" w:hAnsi="Arial" w:cs="Arial"/>
          <w:sz w:val="24"/>
          <w:szCs w:val="24"/>
        </w:rPr>
        <w:t xml:space="preserve">Decreto </w:t>
      </w:r>
      <w:r w:rsidR="00887E56">
        <w:rPr>
          <w:rFonts w:ascii="Arial" w:hAnsi="Arial" w:cs="Arial"/>
          <w:sz w:val="24"/>
          <w:szCs w:val="24"/>
        </w:rPr>
        <w:t xml:space="preserve">Ley </w:t>
      </w:r>
      <w:r w:rsidR="008E52A0">
        <w:rPr>
          <w:rFonts w:ascii="Arial" w:hAnsi="Arial" w:cs="Arial"/>
          <w:sz w:val="24"/>
          <w:szCs w:val="24"/>
        </w:rPr>
        <w:t>897 de 2017</w:t>
      </w:r>
      <w:r w:rsidRPr="0017166D">
        <w:rPr>
          <w:rFonts w:ascii="Arial" w:hAnsi="Arial" w:cs="Arial"/>
          <w:sz w:val="24"/>
          <w:szCs w:val="24"/>
        </w:rPr>
        <w:t xml:space="preserve">, </w:t>
      </w:r>
      <w:r w:rsidR="00CD4B70" w:rsidRPr="0017166D">
        <w:rPr>
          <w:rFonts w:ascii="Arial" w:hAnsi="Arial" w:cs="Arial"/>
          <w:sz w:val="24"/>
          <w:szCs w:val="24"/>
        </w:rPr>
        <w:t xml:space="preserve">plantea </w:t>
      </w:r>
      <w:r w:rsidR="008A0E2E" w:rsidRPr="0017166D">
        <w:rPr>
          <w:rFonts w:ascii="Arial" w:hAnsi="Arial" w:cs="Arial"/>
          <w:sz w:val="24"/>
          <w:szCs w:val="24"/>
        </w:rPr>
        <w:t>los retos de</w:t>
      </w:r>
      <w:r w:rsidR="00CD4B70" w:rsidRPr="0017166D">
        <w:rPr>
          <w:rFonts w:ascii="Arial" w:hAnsi="Arial" w:cs="Arial"/>
          <w:sz w:val="24"/>
          <w:szCs w:val="24"/>
        </w:rPr>
        <w:t xml:space="preserve"> la gestión institucional</w:t>
      </w:r>
      <w:r w:rsidR="008E52A0">
        <w:rPr>
          <w:rFonts w:ascii="Arial" w:hAnsi="Arial" w:cs="Arial"/>
          <w:sz w:val="24"/>
          <w:szCs w:val="24"/>
        </w:rPr>
        <w:t>, p</w:t>
      </w:r>
      <w:r w:rsidR="000C3C41" w:rsidRPr="0017166D">
        <w:rPr>
          <w:rFonts w:ascii="Arial" w:hAnsi="Arial" w:cs="Arial"/>
          <w:sz w:val="24"/>
          <w:szCs w:val="24"/>
        </w:rPr>
        <w:t xml:space="preserve">or lo cual </w:t>
      </w:r>
      <w:r w:rsidR="004C49AF">
        <w:rPr>
          <w:rFonts w:ascii="Arial" w:hAnsi="Arial" w:cs="Arial"/>
          <w:sz w:val="24"/>
          <w:szCs w:val="24"/>
        </w:rPr>
        <w:t xml:space="preserve">es el </w:t>
      </w:r>
      <w:r w:rsidR="000C3C41" w:rsidRPr="0017166D">
        <w:rPr>
          <w:rFonts w:ascii="Arial" w:hAnsi="Arial" w:cs="Arial"/>
          <w:sz w:val="24"/>
          <w:szCs w:val="24"/>
        </w:rPr>
        <w:t>referente para</w:t>
      </w:r>
      <w:r w:rsidR="00755669" w:rsidRPr="0017166D">
        <w:rPr>
          <w:rFonts w:ascii="Arial" w:hAnsi="Arial" w:cs="Arial"/>
          <w:sz w:val="24"/>
          <w:szCs w:val="24"/>
        </w:rPr>
        <w:t xml:space="preserve"> la definición de las acciones</w:t>
      </w:r>
      <w:r w:rsidR="00D63762" w:rsidRPr="0017166D">
        <w:rPr>
          <w:rFonts w:ascii="Arial" w:hAnsi="Arial" w:cs="Arial"/>
          <w:sz w:val="24"/>
          <w:szCs w:val="24"/>
        </w:rPr>
        <w:t xml:space="preserve"> de </w:t>
      </w:r>
      <w:r w:rsidR="007C6D1F">
        <w:rPr>
          <w:rFonts w:ascii="Arial" w:hAnsi="Arial" w:cs="Arial"/>
          <w:sz w:val="24"/>
          <w:szCs w:val="24"/>
        </w:rPr>
        <w:t xml:space="preserve">participación </w:t>
      </w:r>
      <w:r w:rsidR="00424D38">
        <w:rPr>
          <w:rFonts w:ascii="Arial" w:hAnsi="Arial" w:cs="Arial"/>
          <w:sz w:val="24"/>
          <w:szCs w:val="24"/>
        </w:rPr>
        <w:t>ciudadana, Menciona</w:t>
      </w:r>
      <w:r w:rsidR="0062688A">
        <w:rPr>
          <w:rFonts w:ascii="Arial" w:hAnsi="Arial" w:cs="Arial"/>
          <w:sz w:val="24"/>
          <w:szCs w:val="24"/>
        </w:rPr>
        <w:t xml:space="preserve"> el decreto:</w:t>
      </w:r>
    </w:p>
    <w:p w:rsidR="004C49AF" w:rsidRPr="004C49AF" w:rsidRDefault="004C49AF" w:rsidP="0062688A">
      <w:pPr>
        <w:spacing w:after="0" w:line="360" w:lineRule="auto"/>
        <w:rPr>
          <w:rFonts w:ascii="Arial" w:hAnsi="Arial" w:cs="Arial"/>
          <w:i/>
          <w:sz w:val="24"/>
          <w:szCs w:val="24"/>
        </w:rPr>
      </w:pPr>
      <w:r w:rsidRPr="004C49AF">
        <w:rPr>
          <w:rFonts w:ascii="Arial" w:hAnsi="Arial" w:cs="Arial"/>
          <w:i/>
          <w:sz w:val="24"/>
          <w:szCs w:val="24"/>
        </w:rPr>
        <w:t>"Artículo 4. Objeto: La Agencia para la Reincorporación y la Normalización, ARN tiene como objeto gestionar, implementar, coordinar y evaluar, de forma ar</w:t>
      </w:r>
      <w:r>
        <w:rPr>
          <w:rFonts w:ascii="Arial" w:hAnsi="Arial" w:cs="Arial"/>
          <w:i/>
          <w:sz w:val="24"/>
          <w:szCs w:val="24"/>
        </w:rPr>
        <w:t>t</w:t>
      </w:r>
      <w:r w:rsidRPr="004C49AF">
        <w:rPr>
          <w:rFonts w:ascii="Arial" w:hAnsi="Arial" w:cs="Arial"/>
          <w:i/>
          <w:sz w:val="24"/>
          <w:szCs w:val="24"/>
        </w:rPr>
        <w: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rsidR="004C49AF" w:rsidRDefault="004C49AF" w:rsidP="00DF78CA">
      <w:pPr>
        <w:spacing w:after="0" w:line="360" w:lineRule="auto"/>
        <w:jc w:val="both"/>
        <w:rPr>
          <w:rFonts w:ascii="Arial" w:hAnsi="Arial" w:cs="Arial"/>
          <w:sz w:val="24"/>
          <w:szCs w:val="24"/>
        </w:rPr>
      </w:pPr>
    </w:p>
    <w:p w:rsidR="000B5327" w:rsidRDefault="004C49AF" w:rsidP="0062688A">
      <w:pPr>
        <w:spacing w:after="0" w:line="360" w:lineRule="auto"/>
        <w:rPr>
          <w:rFonts w:ascii="Arial" w:hAnsi="Arial" w:cs="Arial"/>
          <w:sz w:val="24"/>
          <w:szCs w:val="24"/>
        </w:rPr>
      </w:pPr>
      <w:r>
        <w:rPr>
          <w:rFonts w:ascii="Arial" w:hAnsi="Arial" w:cs="Arial"/>
          <w:sz w:val="24"/>
          <w:szCs w:val="24"/>
        </w:rPr>
        <w:t xml:space="preserve">A esto se suma </w:t>
      </w:r>
      <w:r w:rsidR="00E46ED8" w:rsidRPr="0017166D">
        <w:rPr>
          <w:rFonts w:ascii="Arial" w:hAnsi="Arial" w:cs="Arial"/>
          <w:sz w:val="24"/>
          <w:szCs w:val="24"/>
        </w:rPr>
        <w:t xml:space="preserve">la experiencia, aprendizaje y evaluación </w:t>
      </w:r>
      <w:r w:rsidR="000C3C41" w:rsidRPr="0017166D">
        <w:rPr>
          <w:rFonts w:ascii="Arial" w:hAnsi="Arial" w:cs="Arial"/>
          <w:sz w:val="24"/>
          <w:szCs w:val="24"/>
        </w:rPr>
        <w:t xml:space="preserve">de las acciones </w:t>
      </w:r>
      <w:r w:rsidR="00E46ED8" w:rsidRPr="0017166D">
        <w:rPr>
          <w:rFonts w:ascii="Arial" w:hAnsi="Arial" w:cs="Arial"/>
          <w:sz w:val="24"/>
          <w:szCs w:val="24"/>
        </w:rPr>
        <w:t xml:space="preserve">desarrolladas </w:t>
      </w:r>
      <w:r w:rsidR="000C3C41" w:rsidRPr="0017166D">
        <w:rPr>
          <w:rFonts w:ascii="Arial" w:hAnsi="Arial" w:cs="Arial"/>
          <w:sz w:val="24"/>
          <w:szCs w:val="24"/>
        </w:rPr>
        <w:t xml:space="preserve">en esta materia </w:t>
      </w:r>
      <w:r w:rsidR="00E46ED8" w:rsidRPr="0017166D">
        <w:rPr>
          <w:rFonts w:ascii="Arial" w:hAnsi="Arial" w:cs="Arial"/>
          <w:sz w:val="24"/>
          <w:szCs w:val="24"/>
        </w:rPr>
        <w:t xml:space="preserve">durante </w:t>
      </w:r>
      <w:r w:rsidR="006908E6">
        <w:rPr>
          <w:rFonts w:ascii="Arial" w:hAnsi="Arial" w:cs="Arial"/>
          <w:sz w:val="24"/>
          <w:szCs w:val="24"/>
        </w:rPr>
        <w:t xml:space="preserve">la vigencia </w:t>
      </w:r>
      <w:r w:rsidR="004C7C37">
        <w:rPr>
          <w:rFonts w:ascii="Arial" w:hAnsi="Arial" w:cs="Arial"/>
          <w:sz w:val="24"/>
          <w:szCs w:val="24"/>
        </w:rPr>
        <w:t>201</w:t>
      </w:r>
      <w:r w:rsidR="00021977">
        <w:rPr>
          <w:rFonts w:ascii="Arial" w:hAnsi="Arial" w:cs="Arial"/>
          <w:sz w:val="24"/>
          <w:szCs w:val="24"/>
        </w:rPr>
        <w:t>8</w:t>
      </w:r>
      <w:r w:rsidR="00E46ED8" w:rsidRPr="0017166D">
        <w:rPr>
          <w:rFonts w:ascii="Arial" w:hAnsi="Arial" w:cs="Arial"/>
          <w:sz w:val="24"/>
          <w:szCs w:val="24"/>
        </w:rPr>
        <w:t xml:space="preserve">, </w:t>
      </w:r>
      <w:r>
        <w:rPr>
          <w:rFonts w:ascii="Arial" w:hAnsi="Arial" w:cs="Arial"/>
          <w:sz w:val="24"/>
          <w:szCs w:val="24"/>
        </w:rPr>
        <w:t xml:space="preserve">que </w:t>
      </w:r>
      <w:r w:rsidR="00E46ED8" w:rsidRPr="0017166D">
        <w:rPr>
          <w:rFonts w:ascii="Arial" w:hAnsi="Arial" w:cs="Arial"/>
          <w:sz w:val="24"/>
          <w:szCs w:val="24"/>
        </w:rPr>
        <w:t>sirvieron como insumo</w:t>
      </w:r>
      <w:r w:rsidR="000C3C41" w:rsidRPr="0017166D">
        <w:rPr>
          <w:rFonts w:ascii="Arial" w:hAnsi="Arial" w:cs="Arial"/>
          <w:sz w:val="24"/>
          <w:szCs w:val="24"/>
        </w:rPr>
        <w:t xml:space="preserve"> para </w:t>
      </w:r>
      <w:r>
        <w:rPr>
          <w:rFonts w:ascii="Arial" w:hAnsi="Arial" w:cs="Arial"/>
          <w:sz w:val="24"/>
          <w:szCs w:val="24"/>
        </w:rPr>
        <w:t>plantear las acciones de</w:t>
      </w:r>
      <w:r w:rsidR="004C7C37">
        <w:rPr>
          <w:rFonts w:ascii="Arial" w:hAnsi="Arial" w:cs="Arial"/>
          <w:sz w:val="24"/>
          <w:szCs w:val="24"/>
        </w:rPr>
        <w:t xml:space="preserve"> la vigencia </w:t>
      </w:r>
      <w:r w:rsidR="000C3C41" w:rsidRPr="0017166D">
        <w:rPr>
          <w:rFonts w:ascii="Arial" w:hAnsi="Arial" w:cs="Arial"/>
          <w:sz w:val="24"/>
          <w:szCs w:val="24"/>
        </w:rPr>
        <w:t>201</w:t>
      </w:r>
      <w:r>
        <w:rPr>
          <w:rFonts w:ascii="Arial" w:hAnsi="Arial" w:cs="Arial"/>
          <w:sz w:val="24"/>
          <w:szCs w:val="24"/>
        </w:rPr>
        <w:t>8</w:t>
      </w:r>
      <w:r w:rsidR="006908E6">
        <w:rPr>
          <w:rFonts w:ascii="Arial" w:hAnsi="Arial" w:cs="Arial"/>
          <w:sz w:val="24"/>
          <w:szCs w:val="24"/>
        </w:rPr>
        <w:t>.</w:t>
      </w:r>
    </w:p>
    <w:p w:rsidR="00DF78CA" w:rsidRPr="0017166D" w:rsidRDefault="00DF78CA" w:rsidP="00DF78CA">
      <w:pPr>
        <w:spacing w:after="0" w:line="360" w:lineRule="auto"/>
        <w:jc w:val="both"/>
        <w:rPr>
          <w:rFonts w:ascii="Arial" w:hAnsi="Arial" w:cs="Arial"/>
          <w:sz w:val="24"/>
          <w:szCs w:val="24"/>
        </w:rPr>
      </w:pPr>
    </w:p>
    <w:p w:rsidR="00DF78CA" w:rsidRPr="000E6D06" w:rsidRDefault="007F4CA5" w:rsidP="00DF78CA">
      <w:pPr>
        <w:pStyle w:val="Ttulo1"/>
        <w:numPr>
          <w:ilvl w:val="0"/>
          <w:numId w:val="20"/>
        </w:numPr>
        <w:spacing w:before="0" w:line="360" w:lineRule="auto"/>
        <w:rPr>
          <w:rFonts w:ascii="Arial" w:hAnsi="Arial" w:cs="Arial"/>
          <w:color w:val="auto"/>
          <w:sz w:val="24"/>
          <w:szCs w:val="24"/>
        </w:rPr>
      </w:pPr>
      <w:bookmarkStart w:id="3" w:name="_Toc269486"/>
      <w:r w:rsidRPr="000E6D06">
        <w:rPr>
          <w:rFonts w:ascii="Arial" w:hAnsi="Arial" w:cs="Arial"/>
          <w:color w:val="auto"/>
          <w:sz w:val="24"/>
          <w:szCs w:val="24"/>
        </w:rPr>
        <w:t>ALCANCE</w:t>
      </w:r>
      <w:bookmarkEnd w:id="3"/>
    </w:p>
    <w:p w:rsidR="00E40FA2" w:rsidRPr="00E40FA2" w:rsidRDefault="00E40FA2" w:rsidP="00E40FA2"/>
    <w:p w:rsidR="006F74D6" w:rsidRDefault="006F74D6" w:rsidP="006F74D6">
      <w:pPr>
        <w:spacing w:after="0" w:line="360" w:lineRule="auto"/>
        <w:rPr>
          <w:rFonts w:ascii="Arial" w:hAnsi="Arial" w:cs="Arial"/>
          <w:sz w:val="24"/>
          <w:szCs w:val="24"/>
        </w:rPr>
      </w:pPr>
      <w:r w:rsidRPr="006F74D6">
        <w:rPr>
          <w:rFonts w:ascii="Arial" w:hAnsi="Arial" w:cs="Arial"/>
          <w:sz w:val="24"/>
          <w:szCs w:val="24"/>
        </w:rPr>
        <w:t xml:space="preserve">El Plan de Participación Ciudadana está dirigido </w:t>
      </w:r>
      <w:r>
        <w:rPr>
          <w:rFonts w:ascii="Arial" w:hAnsi="Arial" w:cs="Arial"/>
          <w:sz w:val="24"/>
          <w:szCs w:val="24"/>
        </w:rPr>
        <w:t xml:space="preserve">a </w:t>
      </w:r>
      <w:r w:rsidRPr="006F74D6">
        <w:rPr>
          <w:rFonts w:ascii="Arial" w:hAnsi="Arial" w:cs="Arial"/>
          <w:sz w:val="24"/>
          <w:szCs w:val="24"/>
        </w:rPr>
        <w:t>personas en proceso de reintegración y del programa de reincorporación</w:t>
      </w:r>
      <w:r>
        <w:rPr>
          <w:rFonts w:ascii="Arial" w:hAnsi="Arial" w:cs="Arial"/>
          <w:sz w:val="24"/>
          <w:szCs w:val="24"/>
        </w:rPr>
        <w:t xml:space="preserve"> que son nuestros grupos de interés, grupos de valor como sector privado, instituciones públicas y otros, ciudadanía en general. </w:t>
      </w:r>
      <w:r w:rsidRPr="006F74D6">
        <w:rPr>
          <w:rFonts w:ascii="Arial" w:hAnsi="Arial" w:cs="Arial"/>
          <w:sz w:val="24"/>
          <w:szCs w:val="24"/>
        </w:rPr>
        <w:t>Así como a las dependencias, grupos territoriales y puntos de atención que hacen parte de la entidad</w:t>
      </w:r>
      <w:r>
        <w:rPr>
          <w:rFonts w:ascii="Arial" w:hAnsi="Arial" w:cs="Arial"/>
          <w:sz w:val="24"/>
          <w:szCs w:val="24"/>
        </w:rPr>
        <w:t>.</w:t>
      </w:r>
    </w:p>
    <w:p w:rsidR="00DF78CA" w:rsidRPr="0017166D" w:rsidRDefault="00DF78CA" w:rsidP="00DF78CA">
      <w:pPr>
        <w:spacing w:after="0" w:line="360" w:lineRule="auto"/>
        <w:jc w:val="both"/>
        <w:rPr>
          <w:rFonts w:ascii="Arial" w:hAnsi="Arial" w:cs="Arial"/>
          <w:sz w:val="24"/>
          <w:szCs w:val="24"/>
        </w:rPr>
      </w:pPr>
    </w:p>
    <w:p w:rsidR="0034014E" w:rsidRPr="000E6D06" w:rsidRDefault="0034014E" w:rsidP="00DF78CA">
      <w:pPr>
        <w:pStyle w:val="Ttulo1"/>
        <w:numPr>
          <w:ilvl w:val="0"/>
          <w:numId w:val="20"/>
        </w:numPr>
        <w:spacing w:before="0" w:line="360" w:lineRule="auto"/>
        <w:rPr>
          <w:rFonts w:ascii="Arial" w:hAnsi="Arial" w:cs="Arial"/>
          <w:color w:val="auto"/>
          <w:sz w:val="24"/>
          <w:szCs w:val="24"/>
        </w:rPr>
      </w:pPr>
      <w:bookmarkStart w:id="4" w:name="_Toc269487"/>
      <w:r w:rsidRPr="000E6D06">
        <w:rPr>
          <w:rFonts w:ascii="Arial" w:hAnsi="Arial" w:cs="Arial"/>
          <w:color w:val="auto"/>
          <w:sz w:val="24"/>
          <w:szCs w:val="24"/>
        </w:rPr>
        <w:t>OBJETIVOS</w:t>
      </w:r>
      <w:r w:rsidR="00623893" w:rsidRPr="000E6D06">
        <w:rPr>
          <w:rFonts w:ascii="Arial" w:hAnsi="Arial" w:cs="Arial"/>
          <w:color w:val="auto"/>
          <w:sz w:val="24"/>
          <w:szCs w:val="24"/>
        </w:rPr>
        <w:t xml:space="preserve"> DEL PLAN</w:t>
      </w:r>
      <w:bookmarkEnd w:id="4"/>
    </w:p>
    <w:p w:rsidR="00A14F0F" w:rsidRDefault="00A14F0F" w:rsidP="00A14F0F">
      <w:pPr>
        <w:tabs>
          <w:tab w:val="left" w:pos="2490"/>
        </w:tabs>
        <w:spacing w:after="0" w:line="360" w:lineRule="auto"/>
        <w:jc w:val="both"/>
        <w:outlineLvl w:val="1"/>
      </w:pPr>
    </w:p>
    <w:p w:rsidR="00A14F0F" w:rsidRPr="000E6D06" w:rsidRDefault="00A14F0F" w:rsidP="00A14F0F">
      <w:pPr>
        <w:pStyle w:val="Prrafodelista"/>
        <w:numPr>
          <w:ilvl w:val="1"/>
          <w:numId w:val="35"/>
        </w:numPr>
        <w:tabs>
          <w:tab w:val="left" w:pos="2490"/>
        </w:tabs>
        <w:spacing w:after="0" w:line="360" w:lineRule="auto"/>
        <w:ind w:left="709"/>
        <w:jc w:val="both"/>
        <w:outlineLvl w:val="1"/>
        <w:rPr>
          <w:rFonts w:ascii="Arial" w:hAnsi="Arial" w:cs="Arial"/>
          <w:b/>
          <w:sz w:val="24"/>
          <w:szCs w:val="24"/>
        </w:rPr>
      </w:pPr>
      <w:bookmarkStart w:id="5" w:name="_Toc269488"/>
      <w:r w:rsidRPr="000E6D06">
        <w:rPr>
          <w:rFonts w:ascii="Arial" w:hAnsi="Arial" w:cs="Arial"/>
          <w:b/>
          <w:sz w:val="24"/>
          <w:szCs w:val="24"/>
        </w:rPr>
        <w:t>OBJETIVOS GENERALES</w:t>
      </w:r>
      <w:bookmarkEnd w:id="5"/>
    </w:p>
    <w:p w:rsidR="00384223" w:rsidRDefault="00384223" w:rsidP="00384223">
      <w:pPr>
        <w:jc w:val="both"/>
        <w:rPr>
          <w:rFonts w:ascii="Arial" w:hAnsi="Arial" w:cs="Arial"/>
        </w:rPr>
      </w:pPr>
    </w:p>
    <w:p w:rsidR="00384223" w:rsidRPr="00384223" w:rsidRDefault="00384223" w:rsidP="007C6D1F">
      <w:pPr>
        <w:spacing w:line="360" w:lineRule="auto"/>
        <w:rPr>
          <w:rFonts w:ascii="Arial" w:hAnsi="Arial" w:cs="Arial"/>
          <w:sz w:val="24"/>
          <w:szCs w:val="24"/>
        </w:rPr>
      </w:pPr>
      <w:r w:rsidRPr="00384223">
        <w:rPr>
          <w:rFonts w:ascii="Arial" w:hAnsi="Arial" w:cs="Arial"/>
          <w:sz w:val="24"/>
          <w:szCs w:val="24"/>
        </w:rPr>
        <w:t>Establecer y desarrollar el Plan de Participación Ciudadana durante la vigencia 201</w:t>
      </w:r>
      <w:r w:rsidR="009A63A6">
        <w:rPr>
          <w:rFonts w:ascii="Arial" w:hAnsi="Arial" w:cs="Arial"/>
          <w:sz w:val="24"/>
          <w:szCs w:val="24"/>
        </w:rPr>
        <w:t>9</w:t>
      </w:r>
      <w:r w:rsidRPr="00384223">
        <w:rPr>
          <w:rFonts w:ascii="Arial" w:hAnsi="Arial" w:cs="Arial"/>
          <w:sz w:val="24"/>
          <w:szCs w:val="24"/>
        </w:rPr>
        <w:t xml:space="preserve"> para incrementar y fortalecer la participación </w:t>
      </w:r>
      <w:r w:rsidR="00646FCC">
        <w:rPr>
          <w:rFonts w:ascii="Arial" w:hAnsi="Arial" w:cs="Arial"/>
          <w:sz w:val="24"/>
          <w:szCs w:val="24"/>
        </w:rPr>
        <w:t xml:space="preserve">en el desarrollo y control social </w:t>
      </w:r>
      <w:r w:rsidR="006B4C0B">
        <w:rPr>
          <w:rFonts w:ascii="Arial" w:hAnsi="Arial" w:cs="Arial"/>
          <w:sz w:val="24"/>
          <w:szCs w:val="24"/>
        </w:rPr>
        <w:t>en</w:t>
      </w:r>
      <w:r w:rsidR="00646FCC">
        <w:rPr>
          <w:rFonts w:ascii="Arial" w:hAnsi="Arial" w:cs="Arial"/>
          <w:sz w:val="24"/>
          <w:szCs w:val="24"/>
        </w:rPr>
        <w:t xml:space="preserve"> </w:t>
      </w:r>
      <w:r w:rsidR="00646FCC" w:rsidRPr="00384223">
        <w:rPr>
          <w:rFonts w:ascii="Arial" w:hAnsi="Arial" w:cs="Arial"/>
          <w:sz w:val="24"/>
          <w:szCs w:val="24"/>
        </w:rPr>
        <w:t>la gestión del proceso de reintegración y</w:t>
      </w:r>
      <w:r w:rsidR="00646FCC">
        <w:rPr>
          <w:rFonts w:ascii="Arial" w:hAnsi="Arial" w:cs="Arial"/>
          <w:sz w:val="24"/>
          <w:szCs w:val="24"/>
        </w:rPr>
        <w:t xml:space="preserve"> </w:t>
      </w:r>
      <w:r w:rsidR="007C6D1F">
        <w:rPr>
          <w:rFonts w:ascii="Arial" w:hAnsi="Arial" w:cs="Arial"/>
          <w:sz w:val="24"/>
          <w:szCs w:val="24"/>
        </w:rPr>
        <w:t>d</w:t>
      </w:r>
      <w:r w:rsidR="00646FCC">
        <w:rPr>
          <w:rFonts w:ascii="Arial" w:hAnsi="Arial" w:cs="Arial"/>
          <w:sz w:val="24"/>
          <w:szCs w:val="24"/>
        </w:rPr>
        <w:t xml:space="preserve">el programa de reincorporación, por parte de </w:t>
      </w:r>
      <w:r w:rsidRPr="00384223">
        <w:rPr>
          <w:rFonts w:ascii="Arial" w:hAnsi="Arial" w:cs="Arial"/>
          <w:sz w:val="24"/>
          <w:szCs w:val="24"/>
        </w:rPr>
        <w:t xml:space="preserve">la población objetivo, grupos de </w:t>
      </w:r>
      <w:r w:rsidR="00E40FA2">
        <w:rPr>
          <w:rFonts w:ascii="Arial" w:hAnsi="Arial" w:cs="Arial"/>
          <w:sz w:val="24"/>
          <w:szCs w:val="24"/>
        </w:rPr>
        <w:t xml:space="preserve">valor, </w:t>
      </w:r>
      <w:r w:rsidRPr="00384223">
        <w:rPr>
          <w:rFonts w:ascii="Arial" w:hAnsi="Arial" w:cs="Arial"/>
          <w:sz w:val="24"/>
          <w:szCs w:val="24"/>
        </w:rPr>
        <w:t>servidores públicos</w:t>
      </w:r>
      <w:r w:rsidR="00E40FA2">
        <w:rPr>
          <w:rFonts w:ascii="Arial" w:hAnsi="Arial" w:cs="Arial"/>
          <w:sz w:val="24"/>
          <w:szCs w:val="24"/>
        </w:rPr>
        <w:t xml:space="preserve"> y ciudadanía.</w:t>
      </w:r>
      <w:r w:rsidRPr="00384223">
        <w:rPr>
          <w:rFonts w:ascii="Arial" w:hAnsi="Arial" w:cs="Arial"/>
          <w:sz w:val="24"/>
          <w:szCs w:val="24"/>
        </w:rPr>
        <w:t xml:space="preserve"> </w:t>
      </w:r>
    </w:p>
    <w:p w:rsidR="00921518" w:rsidRPr="0017166D" w:rsidRDefault="00921518" w:rsidP="00DF78CA">
      <w:pPr>
        <w:spacing w:after="0" w:line="360" w:lineRule="auto"/>
        <w:jc w:val="both"/>
        <w:rPr>
          <w:rFonts w:ascii="Arial" w:hAnsi="Arial" w:cs="Arial"/>
          <w:sz w:val="24"/>
          <w:szCs w:val="24"/>
        </w:rPr>
      </w:pPr>
    </w:p>
    <w:p w:rsidR="00AD5E9D" w:rsidRPr="000E6D06" w:rsidRDefault="00424D38" w:rsidP="00A14F0F">
      <w:pPr>
        <w:pStyle w:val="Prrafodelista"/>
        <w:numPr>
          <w:ilvl w:val="1"/>
          <w:numId w:val="34"/>
        </w:numPr>
        <w:tabs>
          <w:tab w:val="left" w:pos="2490"/>
        </w:tabs>
        <w:spacing w:after="0" w:line="360" w:lineRule="auto"/>
        <w:jc w:val="both"/>
        <w:outlineLvl w:val="1"/>
        <w:rPr>
          <w:rFonts w:ascii="Arial" w:hAnsi="Arial" w:cs="Arial"/>
          <w:b/>
          <w:sz w:val="24"/>
          <w:szCs w:val="24"/>
        </w:rPr>
      </w:pPr>
      <w:bookmarkStart w:id="6" w:name="_Toc269489"/>
      <w:r w:rsidRPr="000E6D06">
        <w:rPr>
          <w:rFonts w:ascii="Arial" w:hAnsi="Arial" w:cs="Arial"/>
          <w:b/>
          <w:sz w:val="24"/>
          <w:szCs w:val="24"/>
        </w:rPr>
        <w:t>OBJETIVOS ESPECÍFICOS</w:t>
      </w:r>
      <w:bookmarkEnd w:id="6"/>
    </w:p>
    <w:p w:rsidR="00A8380D" w:rsidRDefault="00A8380D" w:rsidP="00A8380D">
      <w:pPr>
        <w:tabs>
          <w:tab w:val="left" w:pos="2490"/>
        </w:tabs>
        <w:spacing w:after="0" w:line="360" w:lineRule="auto"/>
        <w:rPr>
          <w:rFonts w:ascii="Arial" w:hAnsi="Arial" w:cs="Arial"/>
          <w:sz w:val="24"/>
          <w:szCs w:val="24"/>
        </w:rPr>
      </w:pPr>
    </w:p>
    <w:p w:rsidR="00497E13" w:rsidRPr="00A8380D" w:rsidRDefault="00A8380D" w:rsidP="00A8380D">
      <w:pPr>
        <w:pStyle w:val="Prrafodelista"/>
        <w:numPr>
          <w:ilvl w:val="0"/>
          <w:numId w:val="33"/>
        </w:numPr>
        <w:rPr>
          <w:rFonts w:ascii="Arial" w:hAnsi="Arial" w:cs="Arial"/>
          <w:sz w:val="24"/>
          <w:szCs w:val="24"/>
        </w:rPr>
      </w:pPr>
      <w:r w:rsidRPr="00A8380D">
        <w:rPr>
          <w:rFonts w:ascii="Arial" w:hAnsi="Arial" w:cs="Arial"/>
          <w:sz w:val="24"/>
          <w:szCs w:val="24"/>
        </w:rPr>
        <w:t>I</w:t>
      </w:r>
      <w:r w:rsidR="00497E13" w:rsidRPr="00A8380D">
        <w:rPr>
          <w:rFonts w:ascii="Arial" w:hAnsi="Arial" w:cs="Arial"/>
          <w:sz w:val="24"/>
          <w:szCs w:val="24"/>
        </w:rPr>
        <w:t xml:space="preserve">mplementar la participación ciudadana desde un enfoque de derechos, con </w:t>
      </w:r>
      <w:r w:rsidRPr="00A8380D">
        <w:rPr>
          <w:rFonts w:ascii="Arial" w:hAnsi="Arial" w:cs="Arial"/>
          <w:sz w:val="24"/>
          <w:szCs w:val="24"/>
        </w:rPr>
        <w:t>perspectiva</w:t>
      </w:r>
      <w:r w:rsidR="00497E13" w:rsidRPr="00A8380D">
        <w:rPr>
          <w:rFonts w:ascii="Arial" w:hAnsi="Arial" w:cs="Arial"/>
          <w:sz w:val="24"/>
          <w:szCs w:val="24"/>
        </w:rPr>
        <w:t xml:space="preserve"> diferencial y de inclusión social, incidiendo en procesos de importancia </w:t>
      </w:r>
      <w:r w:rsidRPr="00A8380D">
        <w:rPr>
          <w:rFonts w:ascii="Arial" w:hAnsi="Arial" w:cs="Arial"/>
          <w:sz w:val="24"/>
          <w:szCs w:val="24"/>
        </w:rPr>
        <w:t xml:space="preserve">  significativa</w:t>
      </w:r>
      <w:r w:rsidR="00497E13" w:rsidRPr="00A8380D">
        <w:rPr>
          <w:rFonts w:ascii="Arial" w:hAnsi="Arial" w:cs="Arial"/>
          <w:sz w:val="24"/>
          <w:szCs w:val="24"/>
        </w:rPr>
        <w:t xml:space="preserve"> para el mejoramiento de </w:t>
      </w:r>
      <w:r w:rsidR="00D02CEF" w:rsidRPr="00A8380D">
        <w:rPr>
          <w:rFonts w:ascii="Arial" w:hAnsi="Arial" w:cs="Arial"/>
          <w:sz w:val="24"/>
          <w:szCs w:val="24"/>
        </w:rPr>
        <w:t>la</w:t>
      </w:r>
      <w:r w:rsidR="00497E13" w:rsidRPr="00A8380D">
        <w:rPr>
          <w:rFonts w:ascii="Arial" w:hAnsi="Arial" w:cs="Arial"/>
          <w:sz w:val="24"/>
          <w:szCs w:val="24"/>
        </w:rPr>
        <w:t xml:space="preserve"> calidad de vida </w:t>
      </w:r>
      <w:r w:rsidR="00D02CEF" w:rsidRPr="00A8380D">
        <w:rPr>
          <w:rFonts w:ascii="Arial" w:hAnsi="Arial" w:cs="Arial"/>
          <w:sz w:val="24"/>
          <w:szCs w:val="24"/>
        </w:rPr>
        <w:t xml:space="preserve">de la población objetivo de la entidad </w:t>
      </w:r>
      <w:r w:rsidR="00497E13" w:rsidRPr="00A8380D">
        <w:rPr>
          <w:rFonts w:ascii="Arial" w:hAnsi="Arial" w:cs="Arial"/>
          <w:sz w:val="24"/>
          <w:szCs w:val="24"/>
        </w:rPr>
        <w:t xml:space="preserve">y desarrollo </w:t>
      </w:r>
      <w:r w:rsidR="00D02CEF" w:rsidRPr="00A8380D">
        <w:rPr>
          <w:rFonts w:ascii="Arial" w:hAnsi="Arial" w:cs="Arial"/>
          <w:sz w:val="24"/>
          <w:szCs w:val="24"/>
        </w:rPr>
        <w:t>en</w:t>
      </w:r>
      <w:r w:rsidR="00497E13" w:rsidRPr="00A8380D">
        <w:rPr>
          <w:rFonts w:ascii="Arial" w:hAnsi="Arial" w:cs="Arial"/>
          <w:sz w:val="24"/>
          <w:szCs w:val="24"/>
        </w:rPr>
        <w:t xml:space="preserve"> la sociedad. </w:t>
      </w:r>
    </w:p>
    <w:p w:rsidR="001C13A2" w:rsidRPr="00A8380D" w:rsidRDefault="001C13A2" w:rsidP="00A8380D">
      <w:pPr>
        <w:rPr>
          <w:rFonts w:ascii="Arial" w:hAnsi="Arial" w:cs="Arial"/>
          <w:sz w:val="24"/>
          <w:szCs w:val="24"/>
        </w:rPr>
      </w:pPr>
    </w:p>
    <w:p w:rsidR="00A8380D" w:rsidRDefault="00497E13" w:rsidP="00A8380D">
      <w:pPr>
        <w:pStyle w:val="Prrafodelista"/>
        <w:numPr>
          <w:ilvl w:val="0"/>
          <w:numId w:val="33"/>
        </w:numPr>
        <w:rPr>
          <w:rFonts w:ascii="Arial" w:hAnsi="Arial" w:cs="Arial"/>
          <w:sz w:val="24"/>
          <w:szCs w:val="24"/>
        </w:rPr>
      </w:pPr>
      <w:r w:rsidRPr="00A8380D">
        <w:rPr>
          <w:rFonts w:ascii="Arial" w:hAnsi="Arial" w:cs="Arial"/>
          <w:sz w:val="24"/>
          <w:szCs w:val="24"/>
        </w:rPr>
        <w:t xml:space="preserve">Establecer canales de representación y comunicación en doble vía, presencial </w:t>
      </w:r>
      <w:r w:rsidR="00957D3F" w:rsidRPr="00A8380D">
        <w:rPr>
          <w:rFonts w:ascii="Arial" w:hAnsi="Arial" w:cs="Arial"/>
          <w:sz w:val="24"/>
          <w:szCs w:val="24"/>
        </w:rPr>
        <w:t xml:space="preserve">y virtual, entre la población </w:t>
      </w:r>
      <w:r w:rsidRPr="00A8380D">
        <w:rPr>
          <w:rFonts w:ascii="Arial" w:hAnsi="Arial" w:cs="Arial"/>
          <w:sz w:val="24"/>
          <w:szCs w:val="24"/>
        </w:rPr>
        <w:t>objetivo, actores de interés y la ARN que permitan conjuntamente lograr los propósitos y objetivos misionales de la agencia.</w:t>
      </w:r>
    </w:p>
    <w:p w:rsidR="001D54E9" w:rsidRPr="001D54E9" w:rsidRDefault="001D54E9" w:rsidP="001D54E9">
      <w:pPr>
        <w:pStyle w:val="Prrafodelista"/>
        <w:rPr>
          <w:rFonts w:ascii="Arial" w:hAnsi="Arial" w:cs="Arial"/>
          <w:sz w:val="24"/>
          <w:szCs w:val="24"/>
        </w:rPr>
      </w:pPr>
    </w:p>
    <w:p w:rsidR="00D9137F" w:rsidRPr="00D320B6" w:rsidRDefault="00DE225B" w:rsidP="00D320B6">
      <w:pPr>
        <w:pStyle w:val="Ttulo1"/>
        <w:numPr>
          <w:ilvl w:val="0"/>
          <w:numId w:val="20"/>
        </w:numPr>
        <w:spacing w:before="0" w:line="360" w:lineRule="auto"/>
        <w:rPr>
          <w:rFonts w:ascii="Arial" w:hAnsi="Arial" w:cs="Arial"/>
          <w:color w:val="auto"/>
          <w:sz w:val="24"/>
          <w:szCs w:val="24"/>
        </w:rPr>
      </w:pPr>
      <w:bookmarkStart w:id="7" w:name="_Toc269490"/>
      <w:r w:rsidRPr="0017166D">
        <w:rPr>
          <w:rFonts w:ascii="Arial" w:hAnsi="Arial" w:cs="Arial"/>
          <w:color w:val="auto"/>
          <w:sz w:val="24"/>
          <w:szCs w:val="24"/>
        </w:rPr>
        <w:t xml:space="preserve">COMPONENTES </w:t>
      </w:r>
      <w:r w:rsidR="0058700D" w:rsidRPr="0017166D">
        <w:rPr>
          <w:rFonts w:ascii="Arial" w:hAnsi="Arial" w:cs="Arial"/>
          <w:color w:val="auto"/>
          <w:sz w:val="24"/>
          <w:szCs w:val="24"/>
        </w:rPr>
        <w:t>DEL</w:t>
      </w:r>
      <w:r w:rsidR="00E75916" w:rsidRPr="0017166D">
        <w:rPr>
          <w:rFonts w:ascii="Arial" w:hAnsi="Arial" w:cs="Arial"/>
          <w:color w:val="auto"/>
          <w:sz w:val="24"/>
          <w:szCs w:val="24"/>
        </w:rPr>
        <w:t xml:space="preserve"> PLAN</w:t>
      </w:r>
      <w:bookmarkEnd w:id="7"/>
    </w:p>
    <w:p w:rsidR="00D320B6" w:rsidRDefault="00D320B6" w:rsidP="00DF78CA">
      <w:pPr>
        <w:spacing w:after="0" w:line="360" w:lineRule="auto"/>
        <w:jc w:val="both"/>
        <w:rPr>
          <w:rFonts w:ascii="Arial" w:hAnsi="Arial" w:cs="Arial"/>
          <w:sz w:val="24"/>
          <w:szCs w:val="24"/>
        </w:rPr>
      </w:pPr>
    </w:p>
    <w:p w:rsidR="00503237" w:rsidRDefault="007D5868" w:rsidP="006A56C9">
      <w:pPr>
        <w:pStyle w:val="Prrafodelista"/>
        <w:spacing w:after="0" w:line="360" w:lineRule="auto"/>
        <w:ind w:left="390"/>
        <w:rPr>
          <w:rFonts w:ascii="Arial" w:hAnsi="Arial" w:cs="Arial"/>
          <w:sz w:val="24"/>
          <w:szCs w:val="24"/>
        </w:rPr>
      </w:pPr>
      <w:r w:rsidRPr="0017166D">
        <w:rPr>
          <w:rFonts w:ascii="Arial" w:hAnsi="Arial" w:cs="Arial"/>
          <w:sz w:val="24"/>
          <w:szCs w:val="24"/>
        </w:rPr>
        <w:t xml:space="preserve">El </w:t>
      </w:r>
      <w:r w:rsidR="0063026B" w:rsidRPr="0017166D">
        <w:rPr>
          <w:rFonts w:ascii="Arial" w:hAnsi="Arial" w:cs="Arial"/>
          <w:sz w:val="24"/>
          <w:szCs w:val="24"/>
        </w:rPr>
        <w:t>P</w:t>
      </w:r>
      <w:r w:rsidR="00171E2E" w:rsidRPr="0017166D">
        <w:rPr>
          <w:rFonts w:ascii="Arial" w:hAnsi="Arial" w:cs="Arial"/>
          <w:sz w:val="24"/>
          <w:szCs w:val="24"/>
        </w:rPr>
        <w:t xml:space="preserve">lan </w:t>
      </w:r>
      <w:r w:rsidR="002F03B7">
        <w:rPr>
          <w:rFonts w:ascii="Arial" w:hAnsi="Arial" w:cs="Arial"/>
          <w:sz w:val="24"/>
          <w:szCs w:val="24"/>
        </w:rPr>
        <w:t>se estructura en</w:t>
      </w:r>
      <w:r w:rsidR="008A7D08">
        <w:rPr>
          <w:rFonts w:ascii="Arial" w:hAnsi="Arial" w:cs="Arial"/>
          <w:sz w:val="24"/>
          <w:szCs w:val="24"/>
        </w:rPr>
        <w:t xml:space="preserve"> </w:t>
      </w:r>
      <w:r w:rsidR="00392A9A">
        <w:rPr>
          <w:rFonts w:ascii="Arial" w:hAnsi="Arial" w:cs="Arial"/>
          <w:sz w:val="24"/>
          <w:szCs w:val="24"/>
        </w:rPr>
        <w:t>ocho</w:t>
      </w:r>
      <w:r w:rsidR="00492534">
        <w:rPr>
          <w:rFonts w:ascii="Arial" w:hAnsi="Arial" w:cs="Arial"/>
          <w:sz w:val="24"/>
          <w:szCs w:val="24"/>
        </w:rPr>
        <w:t xml:space="preserve"> </w:t>
      </w:r>
      <w:r w:rsidR="00503237">
        <w:rPr>
          <w:rFonts w:ascii="Arial" w:hAnsi="Arial" w:cs="Arial"/>
          <w:sz w:val="24"/>
          <w:szCs w:val="24"/>
        </w:rPr>
        <w:t>productos: 1</w:t>
      </w:r>
      <w:r w:rsidR="00503237" w:rsidRPr="00E74C94">
        <w:rPr>
          <w:rFonts w:ascii="Arial" w:hAnsi="Arial" w:cs="Arial"/>
          <w:sz w:val="24"/>
          <w:szCs w:val="24"/>
        </w:rPr>
        <w:t>.</w:t>
      </w:r>
      <w:r w:rsidR="00392A9A">
        <w:rPr>
          <w:rFonts w:ascii="Arial" w:hAnsi="Arial" w:cs="Arial"/>
          <w:sz w:val="24"/>
          <w:szCs w:val="24"/>
        </w:rPr>
        <w:t xml:space="preserve"> </w:t>
      </w:r>
      <w:r w:rsidR="006A56C9" w:rsidRPr="00E74C94">
        <w:rPr>
          <w:rFonts w:ascii="Arial" w:hAnsi="Arial" w:cs="Arial"/>
          <w:sz w:val="24"/>
          <w:szCs w:val="24"/>
        </w:rPr>
        <w:t>Iniciativas implementadas que fortalecen entornos protectores de NNAJ</w:t>
      </w:r>
      <w:r w:rsidR="00392A9A">
        <w:rPr>
          <w:rFonts w:ascii="Arial" w:hAnsi="Arial" w:cs="Arial"/>
          <w:sz w:val="24"/>
          <w:szCs w:val="24"/>
        </w:rPr>
        <w:t>; 2</w:t>
      </w:r>
      <w:r w:rsidR="00503237" w:rsidRPr="00E74C94">
        <w:rPr>
          <w:rFonts w:ascii="Arial" w:hAnsi="Arial" w:cs="Arial"/>
          <w:sz w:val="24"/>
          <w:szCs w:val="24"/>
        </w:rPr>
        <w:t xml:space="preserve">. </w:t>
      </w:r>
      <w:r w:rsidR="006A56C9" w:rsidRPr="00E74C94">
        <w:rPr>
          <w:rFonts w:ascii="Arial" w:hAnsi="Arial" w:cs="Arial"/>
          <w:sz w:val="24"/>
          <w:szCs w:val="24"/>
        </w:rPr>
        <w:t>Iniciativas desarrolladas a nivel local, relacionadas con la construcción de paz, convivencia y reconciliación</w:t>
      </w:r>
      <w:r w:rsidR="00392A9A">
        <w:rPr>
          <w:rFonts w:ascii="Arial" w:hAnsi="Arial" w:cs="Arial"/>
          <w:sz w:val="24"/>
          <w:szCs w:val="24"/>
        </w:rPr>
        <w:t>; 3</w:t>
      </w:r>
      <w:r w:rsidR="00503237" w:rsidRPr="00E74C94">
        <w:rPr>
          <w:rFonts w:ascii="Arial" w:hAnsi="Arial" w:cs="Arial"/>
          <w:sz w:val="24"/>
          <w:szCs w:val="24"/>
        </w:rPr>
        <w:t xml:space="preserve">. </w:t>
      </w:r>
      <w:r w:rsidR="006A56C9" w:rsidRPr="00E74C94">
        <w:rPr>
          <w:rFonts w:ascii="Arial" w:hAnsi="Arial" w:cs="Arial"/>
          <w:sz w:val="24"/>
          <w:szCs w:val="24"/>
        </w:rPr>
        <w:t>Personas que participan en escenarios de fortalecimiento de capacidades para el ejercicio de la ciudadanía</w:t>
      </w:r>
      <w:r w:rsidR="00392A9A">
        <w:rPr>
          <w:rFonts w:ascii="Arial" w:hAnsi="Arial" w:cs="Arial"/>
          <w:sz w:val="24"/>
          <w:szCs w:val="24"/>
        </w:rPr>
        <w:t>; 4</w:t>
      </w:r>
      <w:r w:rsidR="00503237" w:rsidRPr="00E74C94">
        <w:rPr>
          <w:rFonts w:ascii="Arial" w:hAnsi="Arial" w:cs="Arial"/>
          <w:sz w:val="24"/>
          <w:szCs w:val="24"/>
        </w:rPr>
        <w:t xml:space="preserve">. </w:t>
      </w:r>
      <w:r w:rsidR="006A56C9" w:rsidRPr="00E74C94">
        <w:rPr>
          <w:rFonts w:ascii="Arial" w:hAnsi="Arial" w:cs="Arial"/>
          <w:sz w:val="24"/>
          <w:szCs w:val="24"/>
        </w:rPr>
        <w:t>Medición de la satisfacción de los usuarios frente a la atención, en términos de oportunidad y pertinencia</w:t>
      </w:r>
      <w:r w:rsidR="00503237" w:rsidRPr="00E74C94">
        <w:rPr>
          <w:rFonts w:ascii="Arial" w:hAnsi="Arial" w:cs="Arial"/>
          <w:sz w:val="24"/>
          <w:szCs w:val="24"/>
        </w:rPr>
        <w:t xml:space="preserve">; </w:t>
      </w:r>
      <w:r w:rsidR="00392A9A">
        <w:rPr>
          <w:rFonts w:ascii="Arial" w:hAnsi="Arial" w:cs="Arial"/>
          <w:sz w:val="24"/>
          <w:szCs w:val="24"/>
        </w:rPr>
        <w:t>5</w:t>
      </w:r>
      <w:r w:rsidR="00503237" w:rsidRPr="00E74C94">
        <w:rPr>
          <w:rFonts w:ascii="Arial" w:hAnsi="Arial" w:cs="Arial"/>
          <w:sz w:val="24"/>
          <w:szCs w:val="24"/>
        </w:rPr>
        <w:t xml:space="preserve">. </w:t>
      </w:r>
      <w:r w:rsidR="006A56C9" w:rsidRPr="00E74C94">
        <w:rPr>
          <w:rFonts w:ascii="Arial" w:hAnsi="Arial" w:cs="Arial"/>
          <w:sz w:val="24"/>
          <w:szCs w:val="24"/>
        </w:rPr>
        <w:t xml:space="preserve">Estrategia  del enfoque diferencial, étnico y de género diseñada; </w:t>
      </w:r>
      <w:r w:rsidR="00392A9A">
        <w:rPr>
          <w:rFonts w:ascii="Arial" w:hAnsi="Arial" w:cs="Arial"/>
          <w:sz w:val="24"/>
          <w:szCs w:val="24"/>
        </w:rPr>
        <w:t>6</w:t>
      </w:r>
      <w:r w:rsidR="00503237" w:rsidRPr="00E74C94">
        <w:rPr>
          <w:rFonts w:ascii="Arial" w:hAnsi="Arial" w:cs="Arial"/>
          <w:sz w:val="24"/>
          <w:szCs w:val="24"/>
        </w:rPr>
        <w:t xml:space="preserve">. </w:t>
      </w:r>
      <w:r w:rsidR="006A56C9" w:rsidRPr="00E74C94">
        <w:rPr>
          <w:rFonts w:ascii="Arial" w:hAnsi="Arial" w:cs="Arial"/>
          <w:sz w:val="24"/>
          <w:szCs w:val="24"/>
        </w:rPr>
        <w:t xml:space="preserve">Plan de  fortalecimiento de capacidades para el desarrollo del enfoque diferencial, étnico y de género, diseñado y con enfoque territorial; </w:t>
      </w:r>
      <w:r w:rsidR="00392A9A">
        <w:rPr>
          <w:rFonts w:ascii="Arial" w:hAnsi="Arial" w:cs="Arial"/>
          <w:sz w:val="24"/>
          <w:szCs w:val="24"/>
        </w:rPr>
        <w:t>7</w:t>
      </w:r>
      <w:r w:rsidR="00EA36DA">
        <w:rPr>
          <w:rFonts w:ascii="Arial" w:hAnsi="Arial" w:cs="Arial"/>
          <w:sz w:val="24"/>
          <w:szCs w:val="24"/>
        </w:rPr>
        <w:t xml:space="preserve">. </w:t>
      </w:r>
      <w:r w:rsidR="00EA36DA" w:rsidRPr="00EA36DA">
        <w:rPr>
          <w:rFonts w:ascii="Arial" w:hAnsi="Arial" w:cs="Arial"/>
          <w:sz w:val="24"/>
          <w:szCs w:val="24"/>
        </w:rPr>
        <w:t>Planes Institucionales y mapas de riesgos publicados</w:t>
      </w:r>
      <w:r w:rsidR="00392A9A">
        <w:rPr>
          <w:rFonts w:ascii="Arial" w:hAnsi="Arial" w:cs="Arial"/>
          <w:sz w:val="24"/>
          <w:szCs w:val="24"/>
        </w:rPr>
        <w:t>; 8</w:t>
      </w:r>
      <w:r w:rsidR="00492534">
        <w:rPr>
          <w:rFonts w:ascii="Arial" w:hAnsi="Arial" w:cs="Arial"/>
          <w:sz w:val="24"/>
          <w:szCs w:val="24"/>
        </w:rPr>
        <w:t xml:space="preserve">. </w:t>
      </w:r>
      <w:r w:rsidR="00492534" w:rsidRPr="00492534">
        <w:rPr>
          <w:rFonts w:ascii="Arial" w:hAnsi="Arial" w:cs="Arial"/>
          <w:sz w:val="24"/>
          <w:szCs w:val="24"/>
        </w:rPr>
        <w:t xml:space="preserve">Cronograma Plan de </w:t>
      </w:r>
      <w:r w:rsidR="00492534">
        <w:rPr>
          <w:rFonts w:ascii="Arial" w:hAnsi="Arial" w:cs="Arial"/>
          <w:sz w:val="24"/>
          <w:szCs w:val="24"/>
        </w:rPr>
        <w:t>P</w:t>
      </w:r>
      <w:r w:rsidR="00492534" w:rsidRPr="00492534">
        <w:rPr>
          <w:rFonts w:ascii="Arial" w:hAnsi="Arial" w:cs="Arial"/>
          <w:sz w:val="24"/>
          <w:szCs w:val="24"/>
        </w:rPr>
        <w:t>articipación Ciudadana 2019 publicado en página web ARN</w:t>
      </w:r>
      <w:r w:rsidR="00EA36DA">
        <w:rPr>
          <w:rFonts w:ascii="Arial" w:hAnsi="Arial" w:cs="Arial"/>
          <w:sz w:val="24"/>
          <w:szCs w:val="24"/>
        </w:rPr>
        <w:t>.</w:t>
      </w:r>
    </w:p>
    <w:p w:rsidR="000E4AA4" w:rsidRDefault="000E4AA4" w:rsidP="006A56C9">
      <w:pPr>
        <w:pStyle w:val="Prrafodelista"/>
        <w:spacing w:after="0" w:line="360" w:lineRule="auto"/>
        <w:ind w:left="390"/>
        <w:rPr>
          <w:rFonts w:ascii="Arial" w:hAnsi="Arial" w:cs="Arial"/>
          <w:sz w:val="24"/>
          <w:szCs w:val="24"/>
        </w:rPr>
      </w:pPr>
    </w:p>
    <w:p w:rsidR="000E4AA4" w:rsidRPr="000E4AA4" w:rsidRDefault="000E4AA4" w:rsidP="002067DB">
      <w:pPr>
        <w:pStyle w:val="Prrafodelista"/>
        <w:spacing w:after="0" w:line="360" w:lineRule="auto"/>
        <w:ind w:left="390"/>
        <w:rPr>
          <w:rFonts w:ascii="Arial" w:eastAsia="Times New Roman" w:hAnsi="Arial" w:cs="Arial"/>
          <w:b/>
          <w:bCs/>
          <w:sz w:val="20"/>
          <w:szCs w:val="20"/>
        </w:rPr>
      </w:pPr>
      <w:r>
        <w:rPr>
          <w:rFonts w:ascii="Arial" w:hAnsi="Arial" w:cs="Arial"/>
          <w:sz w:val="24"/>
          <w:szCs w:val="24"/>
        </w:rPr>
        <w:t xml:space="preserve">Para cada uno de estos productos, que se alinean con el Plan </w:t>
      </w:r>
      <w:r w:rsidR="00680D12">
        <w:rPr>
          <w:rFonts w:ascii="Arial" w:hAnsi="Arial" w:cs="Arial"/>
          <w:sz w:val="24"/>
          <w:szCs w:val="24"/>
        </w:rPr>
        <w:t>de Acción</w:t>
      </w:r>
      <w:r>
        <w:rPr>
          <w:rFonts w:ascii="Arial" w:hAnsi="Arial" w:cs="Arial"/>
          <w:sz w:val="24"/>
          <w:szCs w:val="24"/>
        </w:rPr>
        <w:t xml:space="preserve"> Institucional</w:t>
      </w:r>
      <w:r w:rsidR="00680D12">
        <w:rPr>
          <w:rFonts w:ascii="Arial" w:hAnsi="Arial" w:cs="Arial"/>
          <w:sz w:val="24"/>
          <w:szCs w:val="24"/>
        </w:rPr>
        <w:t xml:space="preserve"> 2019</w:t>
      </w:r>
      <w:r>
        <w:rPr>
          <w:rFonts w:ascii="Arial" w:hAnsi="Arial" w:cs="Arial"/>
          <w:sz w:val="24"/>
          <w:szCs w:val="24"/>
        </w:rPr>
        <w:t>, se identificarán de manera precisa</w:t>
      </w:r>
      <w:r w:rsidR="00DA213D">
        <w:rPr>
          <w:rFonts w:ascii="Arial" w:hAnsi="Arial" w:cs="Arial"/>
          <w:sz w:val="24"/>
          <w:szCs w:val="24"/>
        </w:rPr>
        <w:t>,</w:t>
      </w:r>
      <w:r>
        <w:rPr>
          <w:rFonts w:ascii="Arial" w:hAnsi="Arial" w:cs="Arial"/>
          <w:sz w:val="24"/>
          <w:szCs w:val="24"/>
        </w:rPr>
        <w:t xml:space="preserve"> el </w:t>
      </w:r>
      <w:r w:rsidR="002067DB" w:rsidRPr="000E4AA4">
        <w:rPr>
          <w:rFonts w:ascii="Arial" w:hAnsi="Arial" w:cs="Arial"/>
          <w:sz w:val="24"/>
          <w:szCs w:val="24"/>
        </w:rPr>
        <w:t>momento</w:t>
      </w:r>
      <w:r w:rsidR="002067DB" w:rsidRPr="002067DB">
        <w:rPr>
          <w:rFonts w:ascii="Arial" w:hAnsi="Arial" w:cs="Arial"/>
          <w:sz w:val="24"/>
          <w:szCs w:val="24"/>
        </w:rPr>
        <w:t xml:space="preserve"> o momentos </w:t>
      </w:r>
      <w:r w:rsidR="002067DB" w:rsidRPr="000E4AA4">
        <w:rPr>
          <w:rFonts w:ascii="Arial" w:hAnsi="Arial" w:cs="Arial"/>
          <w:sz w:val="24"/>
          <w:szCs w:val="24"/>
        </w:rPr>
        <w:t>del ciclo de gestión</w:t>
      </w:r>
      <w:r w:rsidR="002067DB" w:rsidRPr="002067DB">
        <w:rPr>
          <w:rFonts w:ascii="Arial" w:hAnsi="Arial" w:cs="Arial"/>
          <w:sz w:val="24"/>
          <w:szCs w:val="24"/>
        </w:rPr>
        <w:t xml:space="preserve"> en el que sucede la participación ciudadana, a</w:t>
      </w:r>
      <w:r w:rsidR="002067DB" w:rsidRPr="000E4AA4">
        <w:rPr>
          <w:rFonts w:ascii="Arial" w:hAnsi="Arial" w:cs="Arial"/>
          <w:sz w:val="24"/>
          <w:szCs w:val="24"/>
        </w:rPr>
        <w:t xml:space="preserve"> través de qu</w:t>
      </w:r>
      <w:r w:rsidR="002067DB" w:rsidRPr="002067DB">
        <w:rPr>
          <w:rFonts w:ascii="Arial" w:hAnsi="Arial" w:cs="Arial"/>
          <w:sz w:val="24"/>
          <w:szCs w:val="24"/>
        </w:rPr>
        <w:t>é</w:t>
      </w:r>
      <w:r w:rsidR="002067DB" w:rsidRPr="000E4AA4">
        <w:rPr>
          <w:rFonts w:ascii="Arial" w:hAnsi="Arial" w:cs="Arial"/>
          <w:sz w:val="24"/>
          <w:szCs w:val="24"/>
        </w:rPr>
        <w:t xml:space="preserve"> canal</w:t>
      </w:r>
      <w:r w:rsidR="002067DB" w:rsidRPr="002067DB">
        <w:rPr>
          <w:rFonts w:ascii="Arial" w:hAnsi="Arial" w:cs="Arial"/>
          <w:sz w:val="24"/>
          <w:szCs w:val="24"/>
        </w:rPr>
        <w:t>es y qué e</w:t>
      </w:r>
      <w:r w:rsidR="002067DB" w:rsidRPr="000E4AA4">
        <w:rPr>
          <w:rFonts w:ascii="Arial" w:hAnsi="Arial" w:cs="Arial"/>
          <w:sz w:val="24"/>
          <w:szCs w:val="24"/>
        </w:rPr>
        <w:t xml:space="preserve">spacios </w:t>
      </w:r>
      <w:r w:rsidR="002067DB" w:rsidRPr="002067DB">
        <w:rPr>
          <w:rFonts w:ascii="Arial" w:hAnsi="Arial" w:cs="Arial"/>
          <w:sz w:val="24"/>
          <w:szCs w:val="24"/>
        </w:rPr>
        <w:t>se realiza, cuál es o</w:t>
      </w:r>
      <w:r w:rsidR="002067DB" w:rsidRPr="000E4AA4">
        <w:rPr>
          <w:rFonts w:ascii="Arial" w:hAnsi="Arial" w:cs="Arial"/>
          <w:sz w:val="24"/>
          <w:szCs w:val="24"/>
        </w:rPr>
        <w:t>bjetivo del espacio de participación</w:t>
      </w:r>
      <w:r w:rsidR="002067DB" w:rsidRPr="002067DB">
        <w:rPr>
          <w:rFonts w:ascii="Arial" w:hAnsi="Arial" w:cs="Arial"/>
          <w:sz w:val="24"/>
          <w:szCs w:val="24"/>
        </w:rPr>
        <w:t xml:space="preserve"> y a qué </w:t>
      </w:r>
      <w:r w:rsidR="002067DB" w:rsidRPr="000E4AA4">
        <w:rPr>
          <w:rFonts w:ascii="Arial" w:hAnsi="Arial" w:cs="Arial"/>
          <w:sz w:val="24"/>
          <w:szCs w:val="24"/>
        </w:rPr>
        <w:t>grupo de interés</w:t>
      </w:r>
      <w:r w:rsidR="002067DB" w:rsidRPr="002067DB">
        <w:rPr>
          <w:rFonts w:ascii="Arial" w:hAnsi="Arial" w:cs="Arial"/>
          <w:sz w:val="24"/>
          <w:szCs w:val="24"/>
        </w:rPr>
        <w:t xml:space="preserve"> y/o </w:t>
      </w:r>
      <w:r w:rsidR="002067DB" w:rsidRPr="000E4AA4">
        <w:rPr>
          <w:rFonts w:ascii="Arial" w:hAnsi="Arial" w:cs="Arial"/>
          <w:sz w:val="24"/>
          <w:szCs w:val="24"/>
        </w:rPr>
        <w:t>de valor</w:t>
      </w:r>
      <w:r w:rsidR="002067DB" w:rsidRPr="002067DB">
        <w:rPr>
          <w:rFonts w:ascii="Arial" w:hAnsi="Arial" w:cs="Arial"/>
          <w:sz w:val="24"/>
          <w:szCs w:val="24"/>
        </w:rPr>
        <w:t xml:space="preserve"> se convoca a participar. </w:t>
      </w:r>
      <w:r w:rsidR="002067DB">
        <w:rPr>
          <w:rFonts w:ascii="Arial" w:hAnsi="Arial" w:cs="Arial"/>
          <w:sz w:val="24"/>
          <w:szCs w:val="24"/>
        </w:rPr>
        <w:t xml:space="preserve">Todos estos criterios se tendrán en cuenta para formular el </w:t>
      </w:r>
      <w:r w:rsidR="002067DB" w:rsidRPr="002067DB">
        <w:rPr>
          <w:rFonts w:ascii="Arial" w:hAnsi="Arial" w:cs="Arial"/>
          <w:sz w:val="24"/>
          <w:szCs w:val="24"/>
        </w:rPr>
        <w:t>Cronograma Plan de Participación Ciudadana 2019</w:t>
      </w:r>
      <w:r w:rsidR="002067DB">
        <w:rPr>
          <w:rFonts w:ascii="Arial" w:hAnsi="Arial" w:cs="Arial"/>
          <w:sz w:val="24"/>
          <w:szCs w:val="24"/>
        </w:rPr>
        <w:t xml:space="preserve"> y </w:t>
      </w:r>
      <w:r w:rsidR="002067DB" w:rsidRPr="002067DB">
        <w:rPr>
          <w:rFonts w:ascii="Arial" w:hAnsi="Arial" w:cs="Arial"/>
          <w:sz w:val="24"/>
          <w:szCs w:val="24"/>
        </w:rPr>
        <w:t>publica</w:t>
      </w:r>
      <w:r w:rsidR="002067DB">
        <w:rPr>
          <w:rFonts w:ascii="Arial" w:hAnsi="Arial" w:cs="Arial"/>
          <w:sz w:val="24"/>
          <w:szCs w:val="24"/>
        </w:rPr>
        <w:t xml:space="preserve">rlo </w:t>
      </w:r>
      <w:r w:rsidR="002067DB" w:rsidRPr="002067DB">
        <w:rPr>
          <w:rFonts w:ascii="Arial" w:hAnsi="Arial" w:cs="Arial"/>
          <w:sz w:val="24"/>
          <w:szCs w:val="24"/>
        </w:rPr>
        <w:t xml:space="preserve">en </w:t>
      </w:r>
      <w:r w:rsidR="002067DB">
        <w:rPr>
          <w:rFonts w:ascii="Arial" w:hAnsi="Arial" w:cs="Arial"/>
          <w:sz w:val="24"/>
          <w:szCs w:val="24"/>
        </w:rPr>
        <w:t xml:space="preserve">la </w:t>
      </w:r>
      <w:r w:rsidR="002067DB" w:rsidRPr="002067DB">
        <w:rPr>
          <w:rFonts w:ascii="Arial" w:hAnsi="Arial" w:cs="Arial"/>
          <w:sz w:val="24"/>
          <w:szCs w:val="24"/>
        </w:rPr>
        <w:t xml:space="preserve">página web </w:t>
      </w:r>
      <w:r w:rsidR="002067DB">
        <w:rPr>
          <w:rFonts w:ascii="Arial" w:hAnsi="Arial" w:cs="Arial"/>
          <w:sz w:val="24"/>
          <w:szCs w:val="24"/>
        </w:rPr>
        <w:t>institucional</w:t>
      </w:r>
      <w:r w:rsidR="00DA213D">
        <w:rPr>
          <w:rFonts w:ascii="Arial" w:hAnsi="Arial" w:cs="Arial"/>
          <w:sz w:val="24"/>
          <w:szCs w:val="24"/>
        </w:rPr>
        <w:t>.</w:t>
      </w:r>
      <w:r w:rsidR="002067DB" w:rsidRPr="002067DB">
        <w:rPr>
          <w:rFonts w:ascii="Arial" w:hAnsi="Arial" w:cs="Arial"/>
          <w:sz w:val="24"/>
          <w:szCs w:val="24"/>
        </w:rPr>
        <w:tab/>
      </w:r>
      <w:r w:rsidR="002067DB" w:rsidRPr="002067DB">
        <w:rPr>
          <w:rFonts w:ascii="Arial" w:hAnsi="Arial" w:cs="Arial"/>
          <w:sz w:val="24"/>
          <w:szCs w:val="24"/>
        </w:rPr>
        <w:tab/>
      </w:r>
      <w:r w:rsidRPr="000E4AA4">
        <w:rPr>
          <w:rFonts w:ascii="Arial" w:eastAsia="Times New Roman" w:hAnsi="Arial" w:cs="Arial"/>
          <w:b/>
          <w:bCs/>
          <w:sz w:val="20"/>
          <w:szCs w:val="20"/>
        </w:rPr>
        <w:tab/>
      </w:r>
      <w:r w:rsidRPr="000E4AA4">
        <w:rPr>
          <w:rFonts w:ascii="Arial" w:eastAsia="Times New Roman" w:hAnsi="Arial" w:cs="Arial"/>
          <w:b/>
          <w:bCs/>
          <w:sz w:val="20"/>
          <w:szCs w:val="20"/>
        </w:rPr>
        <w:tab/>
      </w:r>
    </w:p>
    <w:p w:rsidR="000E4AA4" w:rsidRPr="000E4AA4" w:rsidRDefault="000E4AA4" w:rsidP="000E4AA4">
      <w:pPr>
        <w:tabs>
          <w:tab w:val="left" w:pos="1275"/>
          <w:tab w:val="left" w:pos="2475"/>
          <w:tab w:val="left" w:pos="4155"/>
          <w:tab w:val="left" w:pos="5835"/>
          <w:tab w:val="left" w:pos="7275"/>
        </w:tabs>
        <w:spacing w:after="0" w:line="240" w:lineRule="auto"/>
        <w:ind w:left="75"/>
        <w:rPr>
          <w:rFonts w:ascii="Arial" w:eastAsia="Times New Roman" w:hAnsi="Arial" w:cs="Arial"/>
          <w:b/>
          <w:bCs/>
          <w:sz w:val="20"/>
          <w:szCs w:val="20"/>
        </w:rPr>
      </w:pPr>
      <w:r w:rsidRPr="000E4AA4">
        <w:rPr>
          <w:rFonts w:ascii="Arial" w:eastAsia="Times New Roman" w:hAnsi="Arial" w:cs="Arial"/>
          <w:b/>
          <w:bCs/>
          <w:sz w:val="20"/>
          <w:szCs w:val="20"/>
        </w:rPr>
        <w:tab/>
      </w:r>
      <w:r w:rsidRPr="000E4AA4">
        <w:rPr>
          <w:rFonts w:ascii="Arial" w:eastAsia="Times New Roman" w:hAnsi="Arial" w:cs="Arial"/>
          <w:b/>
          <w:bCs/>
          <w:sz w:val="20"/>
          <w:szCs w:val="20"/>
        </w:rPr>
        <w:tab/>
      </w:r>
    </w:p>
    <w:p w:rsidR="000E4AA4" w:rsidRDefault="000E4AA4" w:rsidP="000E3C8A">
      <w:pPr>
        <w:pStyle w:val="Prrafodelista"/>
        <w:spacing w:after="0" w:line="240" w:lineRule="auto"/>
        <w:ind w:left="391"/>
        <w:rPr>
          <w:rFonts w:ascii="Arial" w:hAnsi="Arial" w:cs="Arial"/>
          <w:sz w:val="24"/>
          <w:szCs w:val="24"/>
        </w:rPr>
      </w:pPr>
    </w:p>
    <w:p w:rsidR="00424D38" w:rsidRPr="00424D38" w:rsidRDefault="00424D38" w:rsidP="00424D38">
      <w:pPr>
        <w:pStyle w:val="Prrafodelista"/>
        <w:numPr>
          <w:ilvl w:val="0"/>
          <w:numId w:val="21"/>
        </w:numPr>
        <w:tabs>
          <w:tab w:val="left" w:pos="2490"/>
        </w:tabs>
        <w:spacing w:after="0" w:line="360" w:lineRule="auto"/>
        <w:jc w:val="both"/>
        <w:outlineLvl w:val="1"/>
        <w:rPr>
          <w:rFonts w:ascii="Arial" w:hAnsi="Arial" w:cs="Arial"/>
          <w:b/>
          <w:vanish/>
          <w:sz w:val="24"/>
          <w:szCs w:val="24"/>
        </w:rPr>
      </w:pPr>
      <w:bookmarkStart w:id="8" w:name="_Toc534805767"/>
      <w:bookmarkStart w:id="9" w:name="_Toc534805796"/>
      <w:bookmarkStart w:id="10" w:name="_Toc534806561"/>
      <w:bookmarkStart w:id="11" w:name="_Toc534807280"/>
      <w:bookmarkStart w:id="12" w:name="_Toc535506740"/>
      <w:bookmarkStart w:id="13" w:name="_Toc535506779"/>
      <w:bookmarkStart w:id="14" w:name="_Toc535506818"/>
      <w:bookmarkStart w:id="15" w:name="_Toc535506885"/>
      <w:bookmarkStart w:id="16" w:name="_Toc268420"/>
      <w:bookmarkStart w:id="17" w:name="_Toc268570"/>
      <w:bookmarkStart w:id="18" w:name="_Toc269050"/>
      <w:bookmarkStart w:id="19" w:name="_Toc269074"/>
      <w:bookmarkStart w:id="20" w:name="_Toc269130"/>
      <w:bookmarkStart w:id="21" w:name="_Toc269154"/>
      <w:bookmarkStart w:id="22" w:name="_Toc269328"/>
      <w:bookmarkStart w:id="23" w:name="_Toc26949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206DD" w:rsidRPr="008F2B5B" w:rsidRDefault="00424D38" w:rsidP="008F2B5B">
      <w:pPr>
        <w:pStyle w:val="Prrafodelista"/>
        <w:numPr>
          <w:ilvl w:val="1"/>
          <w:numId w:val="36"/>
        </w:numPr>
        <w:tabs>
          <w:tab w:val="left" w:pos="2490"/>
        </w:tabs>
        <w:spacing w:after="0" w:line="360" w:lineRule="auto"/>
        <w:jc w:val="both"/>
        <w:outlineLvl w:val="1"/>
        <w:rPr>
          <w:rFonts w:ascii="Arial" w:hAnsi="Arial" w:cs="Arial"/>
          <w:b/>
          <w:sz w:val="24"/>
          <w:szCs w:val="24"/>
        </w:rPr>
      </w:pPr>
      <w:bookmarkStart w:id="24" w:name="_Toc269492"/>
      <w:r w:rsidRPr="008F2B5B">
        <w:rPr>
          <w:rFonts w:ascii="Arial" w:eastAsiaTheme="majorEastAsia" w:hAnsi="Arial" w:cs="Arial"/>
          <w:b/>
          <w:bCs/>
          <w:sz w:val="24"/>
          <w:szCs w:val="24"/>
        </w:rPr>
        <w:t>INICIATIVAS IMPLEMENTADAS QUE FORTALECEN ENTORNOS</w:t>
      </w:r>
      <w:r w:rsidRPr="008F2B5B">
        <w:rPr>
          <w:rFonts w:ascii="Arial" w:hAnsi="Arial" w:cs="Arial"/>
          <w:b/>
          <w:sz w:val="24"/>
          <w:szCs w:val="24"/>
        </w:rPr>
        <w:t xml:space="preserve"> PROTECTORES DE NNAJ</w:t>
      </w:r>
      <w:bookmarkEnd w:id="24"/>
    </w:p>
    <w:p w:rsidR="003206DD" w:rsidRPr="003206DD" w:rsidRDefault="003206DD" w:rsidP="00DF78CA">
      <w:pPr>
        <w:spacing w:after="0" w:line="360" w:lineRule="auto"/>
        <w:jc w:val="both"/>
        <w:rPr>
          <w:rFonts w:ascii="Arial" w:hAnsi="Arial" w:cs="Arial"/>
          <w:sz w:val="24"/>
          <w:szCs w:val="24"/>
        </w:rPr>
      </w:pPr>
      <w:r w:rsidRPr="003206DD">
        <w:rPr>
          <w:rFonts w:ascii="Arial" w:hAnsi="Arial" w:cs="Arial"/>
          <w:sz w:val="24"/>
          <w:szCs w:val="24"/>
        </w:rPr>
        <w:t xml:space="preserve"> </w:t>
      </w:r>
    </w:p>
    <w:p w:rsidR="00030116" w:rsidRDefault="001E55E5" w:rsidP="000D00FC">
      <w:pPr>
        <w:spacing w:after="0" w:line="360" w:lineRule="auto"/>
        <w:ind w:left="426"/>
        <w:rPr>
          <w:rFonts w:ascii="Arial" w:hAnsi="Arial" w:cs="Arial"/>
          <w:sz w:val="24"/>
          <w:szCs w:val="24"/>
        </w:rPr>
      </w:pPr>
      <w:r w:rsidRPr="00EE1DF0">
        <w:rPr>
          <w:rFonts w:ascii="Arial" w:hAnsi="Arial" w:cs="Arial"/>
          <w:sz w:val="24"/>
          <w:szCs w:val="24"/>
        </w:rPr>
        <w:t xml:space="preserve">Este producto orienta sus acciones </w:t>
      </w:r>
      <w:r>
        <w:rPr>
          <w:rFonts w:ascii="Arial" w:hAnsi="Arial" w:cs="Arial"/>
          <w:sz w:val="24"/>
          <w:szCs w:val="24"/>
        </w:rPr>
        <w:t>a c</w:t>
      </w:r>
      <w:r w:rsidR="00030116" w:rsidRPr="00030116">
        <w:rPr>
          <w:rFonts w:ascii="Arial" w:hAnsi="Arial" w:cs="Arial"/>
          <w:sz w:val="24"/>
          <w:szCs w:val="24"/>
        </w:rPr>
        <w:t>ontribuir a la convivencia y la reconciliación en los territorios</w:t>
      </w:r>
      <w:r>
        <w:rPr>
          <w:rFonts w:ascii="Arial" w:hAnsi="Arial" w:cs="Arial"/>
          <w:sz w:val="24"/>
          <w:szCs w:val="24"/>
        </w:rPr>
        <w:t xml:space="preserve"> a través de </w:t>
      </w:r>
      <w:r w:rsidR="00030116">
        <w:rPr>
          <w:rFonts w:ascii="Arial" w:hAnsi="Arial" w:cs="Arial"/>
          <w:sz w:val="24"/>
          <w:szCs w:val="24"/>
        </w:rPr>
        <w:t>f</w:t>
      </w:r>
      <w:r w:rsidR="00030116" w:rsidRPr="00030116">
        <w:rPr>
          <w:rFonts w:ascii="Arial" w:hAnsi="Arial" w:cs="Arial"/>
          <w:sz w:val="24"/>
          <w:szCs w:val="24"/>
        </w:rPr>
        <w:t>ortalecer los entornos protectores de niños, niñas, adolescentes y jóvenes para la prevención del reclutamiento</w:t>
      </w:r>
      <w:r>
        <w:rPr>
          <w:rFonts w:ascii="Arial" w:hAnsi="Arial" w:cs="Arial"/>
          <w:sz w:val="24"/>
          <w:szCs w:val="24"/>
        </w:rPr>
        <w:t>.</w:t>
      </w:r>
    </w:p>
    <w:p w:rsidR="00DA213D" w:rsidRDefault="00DA213D" w:rsidP="008F2B5B">
      <w:pPr>
        <w:pStyle w:val="Prrafodelista"/>
        <w:tabs>
          <w:tab w:val="left" w:pos="2490"/>
        </w:tabs>
        <w:spacing w:after="0" w:line="360" w:lineRule="auto"/>
        <w:jc w:val="both"/>
        <w:outlineLvl w:val="1"/>
        <w:rPr>
          <w:rFonts w:ascii="Arial" w:hAnsi="Arial" w:cs="Arial"/>
          <w:sz w:val="24"/>
          <w:szCs w:val="24"/>
        </w:rPr>
      </w:pPr>
    </w:p>
    <w:p w:rsidR="00936EDA"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5" w:name="_Toc269493"/>
      <w:r w:rsidRPr="008F2B5B">
        <w:rPr>
          <w:rFonts w:ascii="Arial" w:eastAsiaTheme="majorEastAsia" w:hAnsi="Arial" w:cs="Arial"/>
          <w:b/>
          <w:bCs/>
          <w:sz w:val="24"/>
          <w:szCs w:val="24"/>
        </w:rPr>
        <w:t>INICIATIVAS DESARROLLADAS A NIVEL LOCAL, RELACIONADAS CON LA CONSTRUCCIÓN DE PAZ, CONVIVENCIA Y RECONCILIACIÓN</w:t>
      </w:r>
      <w:bookmarkEnd w:id="25"/>
    </w:p>
    <w:p w:rsidR="00244B84" w:rsidRDefault="00244B84" w:rsidP="00DF78CA">
      <w:pPr>
        <w:spacing w:after="0" w:line="360" w:lineRule="auto"/>
        <w:jc w:val="both"/>
        <w:rPr>
          <w:rFonts w:ascii="Arial" w:hAnsi="Arial" w:cs="Arial"/>
          <w:sz w:val="24"/>
          <w:szCs w:val="24"/>
        </w:rPr>
      </w:pPr>
    </w:p>
    <w:p w:rsidR="00244B84" w:rsidRDefault="00244B84" w:rsidP="000D00FC">
      <w:pPr>
        <w:spacing w:after="0" w:line="360" w:lineRule="auto"/>
        <w:ind w:left="426"/>
        <w:rPr>
          <w:rFonts w:ascii="Arial" w:hAnsi="Arial" w:cs="Arial"/>
          <w:sz w:val="24"/>
          <w:szCs w:val="24"/>
        </w:rPr>
      </w:pPr>
      <w:r>
        <w:rPr>
          <w:rFonts w:ascii="Arial" w:hAnsi="Arial" w:cs="Arial"/>
          <w:sz w:val="24"/>
          <w:szCs w:val="24"/>
        </w:rPr>
        <w:t>Este producto desarrollará acciones orientadas a p</w:t>
      </w:r>
      <w:r w:rsidRPr="00244B84">
        <w:rPr>
          <w:rFonts w:ascii="Arial" w:hAnsi="Arial" w:cs="Arial"/>
          <w:sz w:val="24"/>
          <w:szCs w:val="24"/>
        </w:rPr>
        <w:t>romov</w:t>
      </w:r>
      <w:r>
        <w:rPr>
          <w:rFonts w:ascii="Arial" w:hAnsi="Arial" w:cs="Arial"/>
          <w:sz w:val="24"/>
          <w:szCs w:val="24"/>
        </w:rPr>
        <w:t>er</w:t>
      </w:r>
      <w:r w:rsidRPr="00244B84">
        <w:rPr>
          <w:rFonts w:ascii="Arial" w:hAnsi="Arial" w:cs="Arial"/>
          <w:sz w:val="24"/>
          <w:szCs w:val="24"/>
        </w:rPr>
        <w:t xml:space="preserve"> escenarios</w:t>
      </w:r>
      <w:r>
        <w:rPr>
          <w:rFonts w:ascii="Arial" w:hAnsi="Arial" w:cs="Arial"/>
          <w:sz w:val="24"/>
          <w:szCs w:val="24"/>
        </w:rPr>
        <w:t xml:space="preserve"> que c</w:t>
      </w:r>
      <w:r w:rsidRPr="00244B84">
        <w:rPr>
          <w:rFonts w:ascii="Arial" w:hAnsi="Arial" w:cs="Arial"/>
          <w:sz w:val="24"/>
          <w:szCs w:val="24"/>
        </w:rPr>
        <w:t>ontribu</w:t>
      </w:r>
      <w:r>
        <w:rPr>
          <w:rFonts w:ascii="Arial" w:hAnsi="Arial" w:cs="Arial"/>
          <w:sz w:val="24"/>
          <w:szCs w:val="24"/>
        </w:rPr>
        <w:t>yan</w:t>
      </w:r>
      <w:r w:rsidRPr="00244B84">
        <w:rPr>
          <w:rFonts w:ascii="Arial" w:hAnsi="Arial" w:cs="Arial"/>
          <w:sz w:val="24"/>
          <w:szCs w:val="24"/>
        </w:rPr>
        <w:t xml:space="preserve"> a la convivencia</w:t>
      </w:r>
      <w:r>
        <w:rPr>
          <w:rFonts w:ascii="Arial" w:hAnsi="Arial" w:cs="Arial"/>
          <w:sz w:val="24"/>
          <w:szCs w:val="24"/>
        </w:rPr>
        <w:t>,</w:t>
      </w:r>
      <w:r w:rsidRPr="00244B84">
        <w:rPr>
          <w:rFonts w:ascii="Arial" w:hAnsi="Arial" w:cs="Arial"/>
          <w:sz w:val="24"/>
          <w:szCs w:val="24"/>
        </w:rPr>
        <w:t xml:space="preserve"> reconciliación </w:t>
      </w:r>
      <w:r>
        <w:rPr>
          <w:rFonts w:ascii="Arial" w:hAnsi="Arial" w:cs="Arial"/>
          <w:sz w:val="24"/>
          <w:szCs w:val="24"/>
        </w:rPr>
        <w:t xml:space="preserve">y construcción de paz </w:t>
      </w:r>
      <w:r w:rsidRPr="00244B84">
        <w:rPr>
          <w:rFonts w:ascii="Arial" w:hAnsi="Arial" w:cs="Arial"/>
          <w:sz w:val="24"/>
          <w:szCs w:val="24"/>
        </w:rPr>
        <w:t>en los territorios</w:t>
      </w:r>
      <w:r>
        <w:rPr>
          <w:rFonts w:ascii="Arial" w:hAnsi="Arial" w:cs="Arial"/>
          <w:sz w:val="24"/>
          <w:szCs w:val="24"/>
        </w:rPr>
        <w:t>.</w:t>
      </w:r>
    </w:p>
    <w:p w:rsidR="00244B84" w:rsidRPr="008F2B5B" w:rsidRDefault="00244B84" w:rsidP="008F2B5B">
      <w:pPr>
        <w:pStyle w:val="Prrafodelista"/>
        <w:tabs>
          <w:tab w:val="left" w:pos="2490"/>
        </w:tabs>
        <w:spacing w:after="0" w:line="360" w:lineRule="auto"/>
        <w:jc w:val="both"/>
        <w:outlineLvl w:val="1"/>
        <w:rPr>
          <w:rFonts w:ascii="Arial" w:eastAsiaTheme="majorEastAsia" w:hAnsi="Arial" w:cs="Arial"/>
          <w:b/>
          <w:bCs/>
          <w:sz w:val="24"/>
          <w:szCs w:val="24"/>
        </w:rPr>
      </w:pPr>
    </w:p>
    <w:p w:rsidR="00757EA6" w:rsidRDefault="00424D38" w:rsidP="00757EA6">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6" w:name="_Toc269494"/>
      <w:r w:rsidRPr="00F8126F">
        <w:rPr>
          <w:rFonts w:ascii="Arial" w:eastAsiaTheme="majorEastAsia" w:hAnsi="Arial" w:cs="Arial"/>
          <w:b/>
          <w:bCs/>
          <w:sz w:val="24"/>
          <w:szCs w:val="24"/>
        </w:rPr>
        <w:t>PERSONAS QUE PARTICIPAN EN ESCENARIOS DE FORTALECIMIENTO DE CAPACIDADES PARA EL EJERCICIO DE LA CIUDADANÍA</w:t>
      </w:r>
      <w:bookmarkStart w:id="27" w:name="_Toc535506890"/>
      <w:bookmarkEnd w:id="26"/>
    </w:p>
    <w:p w:rsidR="00887E56" w:rsidRPr="00757EA6" w:rsidRDefault="00AA2860" w:rsidP="00757EA6">
      <w:pPr>
        <w:spacing w:after="0" w:line="360" w:lineRule="auto"/>
        <w:ind w:left="426"/>
        <w:rPr>
          <w:rFonts w:ascii="Arial" w:hAnsi="Arial" w:cs="Arial"/>
          <w:sz w:val="24"/>
          <w:szCs w:val="24"/>
        </w:rPr>
      </w:pPr>
      <w:r w:rsidRPr="00757EA6">
        <w:rPr>
          <w:rFonts w:ascii="Arial" w:hAnsi="Arial" w:cs="Arial"/>
          <w:sz w:val="24"/>
          <w:szCs w:val="24"/>
        </w:rPr>
        <w:t>Este producto se orienta a fortalecer e impulsar las competencias ciudadanas en la población objeto y su entorno, que le permitan construir relaciones de convivencia y reconciliación en el territorio.</w:t>
      </w:r>
      <w:bookmarkEnd w:id="27"/>
    </w:p>
    <w:p w:rsidR="00887E56" w:rsidRPr="00887E56" w:rsidRDefault="00887E56" w:rsidP="00887E56">
      <w:pPr>
        <w:pStyle w:val="Prrafodelista"/>
        <w:rPr>
          <w:rFonts w:ascii="Arial" w:hAnsi="Arial" w:cs="Arial"/>
          <w:b/>
          <w:sz w:val="24"/>
          <w:szCs w:val="24"/>
        </w:rPr>
      </w:pPr>
    </w:p>
    <w:p w:rsidR="00611114"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8" w:name="_Toc269495"/>
      <w:r w:rsidRPr="008F2B5B">
        <w:rPr>
          <w:rFonts w:ascii="Arial" w:eastAsiaTheme="majorEastAsia" w:hAnsi="Arial" w:cs="Arial"/>
          <w:b/>
          <w:bCs/>
          <w:sz w:val="24"/>
          <w:szCs w:val="24"/>
        </w:rPr>
        <w:t xml:space="preserve">MEDICIÓN DE LA </w:t>
      </w:r>
      <w:r w:rsidR="001D54E9" w:rsidRPr="008F2B5B">
        <w:rPr>
          <w:rFonts w:ascii="Arial" w:eastAsiaTheme="majorEastAsia" w:hAnsi="Arial" w:cs="Arial"/>
          <w:b/>
          <w:bCs/>
          <w:sz w:val="24"/>
          <w:szCs w:val="24"/>
        </w:rPr>
        <w:t>SATISFACCIÓN DE</w:t>
      </w:r>
      <w:r w:rsidRPr="008F2B5B">
        <w:rPr>
          <w:rFonts w:ascii="Arial" w:eastAsiaTheme="majorEastAsia" w:hAnsi="Arial" w:cs="Arial"/>
          <w:b/>
          <w:bCs/>
          <w:sz w:val="24"/>
          <w:szCs w:val="24"/>
        </w:rPr>
        <w:t xml:space="preserve"> LOS USUARIOS FRENTE A LA ATENCIÓN, EN TÉRMINOS DE OPORTUNIDAD Y PERTINENCIA</w:t>
      </w:r>
      <w:bookmarkEnd w:id="28"/>
    </w:p>
    <w:p w:rsidR="004A306C" w:rsidRDefault="004A306C" w:rsidP="00DF78CA">
      <w:pPr>
        <w:spacing w:after="0" w:line="360" w:lineRule="auto"/>
        <w:jc w:val="both"/>
        <w:rPr>
          <w:rFonts w:ascii="Arial" w:hAnsi="Arial" w:cs="Arial"/>
          <w:b/>
          <w:sz w:val="24"/>
          <w:szCs w:val="24"/>
        </w:rPr>
      </w:pPr>
    </w:p>
    <w:p w:rsidR="00993882" w:rsidRDefault="00993882" w:rsidP="000D00FC">
      <w:pPr>
        <w:spacing w:after="0" w:line="360" w:lineRule="auto"/>
        <w:ind w:left="426"/>
        <w:rPr>
          <w:rFonts w:ascii="Arial" w:hAnsi="Arial" w:cs="Arial"/>
          <w:sz w:val="24"/>
          <w:szCs w:val="24"/>
        </w:rPr>
      </w:pPr>
      <w:r>
        <w:rPr>
          <w:rFonts w:ascii="Arial" w:hAnsi="Arial" w:cs="Arial"/>
          <w:sz w:val="24"/>
          <w:szCs w:val="24"/>
        </w:rPr>
        <w:t>Este producto resalta la importancia de conocer el nivel de satisfacción de la ciudadanía con respecto a la respuesta dada por la entidad a sus peticiones</w:t>
      </w:r>
      <w:r w:rsidR="00EA1B8A">
        <w:rPr>
          <w:rFonts w:ascii="Arial" w:hAnsi="Arial" w:cs="Arial"/>
          <w:sz w:val="24"/>
          <w:szCs w:val="24"/>
        </w:rPr>
        <w:t>,</w:t>
      </w:r>
      <w:r>
        <w:rPr>
          <w:rFonts w:ascii="Arial" w:hAnsi="Arial" w:cs="Arial"/>
          <w:sz w:val="24"/>
          <w:szCs w:val="24"/>
        </w:rPr>
        <w:t xml:space="preserve"> en donde es fundamental que la misma se oportuna, responda de fondo, pertinente con lo que se solicita y en lenguaje claro.</w:t>
      </w:r>
    </w:p>
    <w:p w:rsidR="007B7ED0" w:rsidRDefault="007B7ED0" w:rsidP="00DF78CA">
      <w:pPr>
        <w:spacing w:after="0" w:line="360" w:lineRule="auto"/>
        <w:jc w:val="both"/>
        <w:rPr>
          <w:rFonts w:ascii="Arial" w:hAnsi="Arial" w:cs="Arial"/>
          <w:sz w:val="24"/>
          <w:szCs w:val="24"/>
        </w:rPr>
      </w:pPr>
    </w:p>
    <w:p w:rsidR="00C55E99"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29" w:name="_Toc269496"/>
      <w:r w:rsidRPr="008F2B5B">
        <w:rPr>
          <w:rFonts w:ascii="Arial" w:eastAsiaTheme="majorEastAsia" w:hAnsi="Arial" w:cs="Arial"/>
          <w:b/>
          <w:bCs/>
          <w:sz w:val="24"/>
          <w:szCs w:val="24"/>
        </w:rPr>
        <w:t>ESTRATEGIA</w:t>
      </w:r>
      <w:r w:rsidR="00887E56" w:rsidRPr="008F2B5B">
        <w:rPr>
          <w:rFonts w:ascii="Arial" w:eastAsiaTheme="majorEastAsia" w:hAnsi="Arial" w:cs="Arial"/>
          <w:b/>
          <w:bCs/>
          <w:sz w:val="24"/>
          <w:szCs w:val="24"/>
        </w:rPr>
        <w:t xml:space="preserve"> </w:t>
      </w:r>
      <w:r w:rsidRPr="008F2B5B">
        <w:rPr>
          <w:rFonts w:ascii="Arial" w:eastAsiaTheme="majorEastAsia" w:hAnsi="Arial" w:cs="Arial"/>
          <w:b/>
          <w:bCs/>
          <w:sz w:val="24"/>
          <w:szCs w:val="24"/>
        </w:rPr>
        <w:t>DEL ENFOQUE DIFERENCIAL, ÉTNICO Y DE GÉNERO DISEÑADA</w:t>
      </w:r>
      <w:bookmarkEnd w:id="29"/>
    </w:p>
    <w:p w:rsidR="00C55E99" w:rsidRDefault="00C55E99" w:rsidP="00DF78CA">
      <w:pPr>
        <w:spacing w:after="0" w:line="360" w:lineRule="auto"/>
        <w:jc w:val="both"/>
        <w:rPr>
          <w:rFonts w:ascii="Arial" w:hAnsi="Arial" w:cs="Arial"/>
          <w:b/>
          <w:sz w:val="24"/>
          <w:szCs w:val="24"/>
        </w:rPr>
      </w:pPr>
    </w:p>
    <w:p w:rsidR="00901676" w:rsidRDefault="00C55E99" w:rsidP="000D00FC">
      <w:pPr>
        <w:spacing w:after="0" w:line="360" w:lineRule="auto"/>
        <w:ind w:left="426"/>
        <w:rPr>
          <w:rFonts w:ascii="Arial" w:hAnsi="Arial" w:cs="Arial"/>
          <w:sz w:val="24"/>
          <w:szCs w:val="24"/>
        </w:rPr>
      </w:pPr>
      <w:r w:rsidRPr="00901676">
        <w:rPr>
          <w:rFonts w:ascii="Arial" w:hAnsi="Arial" w:cs="Arial"/>
          <w:sz w:val="24"/>
          <w:szCs w:val="24"/>
        </w:rPr>
        <w:t>Este producto enfatiza en la importancia de optimizar los procesos institucionales para el cumplimiento de la misión</w:t>
      </w:r>
      <w:r w:rsidR="00901676" w:rsidRPr="00901676">
        <w:rPr>
          <w:rFonts w:ascii="Arial" w:hAnsi="Arial" w:cs="Arial"/>
          <w:sz w:val="24"/>
          <w:szCs w:val="24"/>
        </w:rPr>
        <w:t xml:space="preserve"> a través de diseñar y desarrollar estrategias de enfoque diferencial para el desarrollo de acciones con la población objeto de atención de la entidad.</w:t>
      </w:r>
    </w:p>
    <w:p w:rsidR="00887E56" w:rsidRDefault="00887E56" w:rsidP="001C13A2">
      <w:pPr>
        <w:spacing w:after="0" w:line="360" w:lineRule="auto"/>
        <w:rPr>
          <w:rFonts w:ascii="Arial" w:hAnsi="Arial" w:cs="Arial"/>
          <w:sz w:val="24"/>
          <w:szCs w:val="24"/>
        </w:rPr>
      </w:pPr>
    </w:p>
    <w:p w:rsidR="007B7ED0" w:rsidRPr="008F2B5B" w:rsidRDefault="00424D38"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0" w:name="_Toc269497"/>
      <w:r w:rsidRPr="008F2B5B">
        <w:rPr>
          <w:rFonts w:ascii="Arial" w:eastAsiaTheme="majorEastAsia" w:hAnsi="Arial" w:cs="Arial"/>
          <w:b/>
          <w:bCs/>
          <w:sz w:val="24"/>
          <w:szCs w:val="24"/>
        </w:rPr>
        <w:t>PLAN DE FORTALECIMIENTO DE CAPACIDADES PARA EL DESARROLLO DEL ENFOQUE DIFERENCIAL, ÉTNICO Y DE GÉNERO, DISEÑADO Y CON ENFOQUE TERRITORIAL.</w:t>
      </w:r>
      <w:bookmarkEnd w:id="30"/>
    </w:p>
    <w:p w:rsidR="00901676" w:rsidRDefault="00901676" w:rsidP="00DF78CA">
      <w:pPr>
        <w:spacing w:after="0" w:line="360" w:lineRule="auto"/>
        <w:jc w:val="both"/>
        <w:rPr>
          <w:rFonts w:ascii="Arial" w:hAnsi="Arial" w:cs="Arial"/>
          <w:sz w:val="24"/>
          <w:szCs w:val="24"/>
        </w:rPr>
      </w:pPr>
    </w:p>
    <w:p w:rsidR="00901676" w:rsidRDefault="00901676" w:rsidP="000D00FC">
      <w:pPr>
        <w:spacing w:after="0" w:line="360" w:lineRule="auto"/>
        <w:ind w:left="426"/>
        <w:rPr>
          <w:rFonts w:ascii="Arial" w:hAnsi="Arial" w:cs="Arial"/>
          <w:sz w:val="24"/>
          <w:szCs w:val="24"/>
        </w:rPr>
      </w:pPr>
      <w:r>
        <w:rPr>
          <w:rFonts w:ascii="Arial" w:hAnsi="Arial" w:cs="Arial"/>
          <w:sz w:val="24"/>
          <w:szCs w:val="24"/>
        </w:rPr>
        <w:t>Este producto está orientado a los cola</w:t>
      </w:r>
      <w:r w:rsidRPr="00901676">
        <w:rPr>
          <w:rFonts w:ascii="Arial" w:hAnsi="Arial" w:cs="Arial"/>
          <w:sz w:val="24"/>
          <w:szCs w:val="24"/>
        </w:rPr>
        <w:t xml:space="preserve">boradores de la ARN que participan en el Plan de fortalecimiento de capacidades para la apropiación del enfoque </w:t>
      </w:r>
      <w:r w:rsidRPr="00610844">
        <w:rPr>
          <w:rFonts w:ascii="Arial" w:hAnsi="Arial" w:cs="Arial"/>
          <w:sz w:val="24"/>
          <w:szCs w:val="24"/>
        </w:rPr>
        <w:t>diferencial</w:t>
      </w:r>
      <w:r w:rsidRPr="00901676">
        <w:rPr>
          <w:rFonts w:ascii="Arial" w:hAnsi="Arial" w:cs="Arial"/>
          <w:sz w:val="24"/>
          <w:szCs w:val="24"/>
        </w:rPr>
        <w:t>, étnico y de género</w:t>
      </w:r>
      <w:r>
        <w:rPr>
          <w:rFonts w:ascii="Arial" w:hAnsi="Arial" w:cs="Arial"/>
          <w:sz w:val="24"/>
          <w:szCs w:val="24"/>
        </w:rPr>
        <w:t>.</w:t>
      </w:r>
    </w:p>
    <w:p w:rsidR="008763B0" w:rsidRDefault="008763B0" w:rsidP="001C13A2">
      <w:pPr>
        <w:spacing w:after="0" w:line="360" w:lineRule="auto"/>
        <w:rPr>
          <w:rFonts w:ascii="Arial" w:hAnsi="Arial" w:cs="Arial"/>
          <w:sz w:val="24"/>
          <w:szCs w:val="24"/>
        </w:rPr>
      </w:pPr>
    </w:p>
    <w:p w:rsidR="00EA36DA" w:rsidRPr="008F2B5B" w:rsidRDefault="00EA36DA"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1" w:name="_Toc269498"/>
      <w:r w:rsidRPr="008F2B5B">
        <w:rPr>
          <w:rFonts w:ascii="Arial" w:eastAsiaTheme="majorEastAsia" w:hAnsi="Arial" w:cs="Arial"/>
          <w:b/>
          <w:bCs/>
          <w:sz w:val="24"/>
          <w:szCs w:val="24"/>
        </w:rPr>
        <w:t>PLANES INSTITUCIONALES Y MAPAS DE RIESGOS PUBLICADOS.</w:t>
      </w:r>
      <w:bookmarkEnd w:id="31"/>
    </w:p>
    <w:p w:rsidR="00EA36DA" w:rsidRDefault="00EA36DA" w:rsidP="00757EA6">
      <w:pPr>
        <w:spacing w:after="0" w:line="360" w:lineRule="auto"/>
        <w:ind w:left="426"/>
        <w:rPr>
          <w:rFonts w:ascii="Arial" w:hAnsi="Arial" w:cs="Arial"/>
          <w:sz w:val="24"/>
          <w:szCs w:val="24"/>
        </w:rPr>
      </w:pPr>
      <w:r w:rsidRPr="00EA36DA">
        <w:rPr>
          <w:rFonts w:ascii="Arial" w:hAnsi="Arial" w:cs="Arial"/>
          <w:sz w:val="24"/>
          <w:szCs w:val="24"/>
        </w:rPr>
        <w:t>Este</w:t>
      </w:r>
      <w:r>
        <w:rPr>
          <w:rFonts w:ascii="Arial" w:hAnsi="Arial" w:cs="Arial"/>
          <w:sz w:val="24"/>
          <w:szCs w:val="24"/>
        </w:rPr>
        <w:t xml:space="preserve"> producto pone a consideración de la ciudadanía en general sus planes institucionales, para que se pronuncien en torno a los mismos y hagan sus aportes, recomendaciones y sugerencias desde su perspectiva.</w:t>
      </w:r>
    </w:p>
    <w:p w:rsidR="008763B0" w:rsidRDefault="008763B0" w:rsidP="00EA36DA">
      <w:pPr>
        <w:pStyle w:val="Prrafodelista"/>
        <w:tabs>
          <w:tab w:val="left" w:pos="2490"/>
        </w:tabs>
        <w:spacing w:after="0" w:line="360" w:lineRule="auto"/>
        <w:ind w:left="360"/>
        <w:jc w:val="both"/>
        <w:outlineLvl w:val="1"/>
        <w:rPr>
          <w:rFonts w:ascii="Arial" w:hAnsi="Arial" w:cs="Arial"/>
          <w:sz w:val="24"/>
          <w:szCs w:val="24"/>
        </w:rPr>
      </w:pPr>
    </w:p>
    <w:p w:rsidR="008763B0" w:rsidRPr="008F2B5B" w:rsidRDefault="008763B0" w:rsidP="008F2B5B">
      <w:pPr>
        <w:pStyle w:val="Prrafodelista"/>
        <w:numPr>
          <w:ilvl w:val="1"/>
          <w:numId w:val="36"/>
        </w:numPr>
        <w:tabs>
          <w:tab w:val="left" w:pos="2490"/>
        </w:tabs>
        <w:spacing w:after="0" w:line="360" w:lineRule="auto"/>
        <w:jc w:val="both"/>
        <w:outlineLvl w:val="1"/>
        <w:rPr>
          <w:rFonts w:ascii="Arial" w:eastAsiaTheme="majorEastAsia" w:hAnsi="Arial" w:cs="Arial"/>
          <w:b/>
          <w:bCs/>
          <w:sz w:val="24"/>
          <w:szCs w:val="24"/>
        </w:rPr>
      </w:pPr>
      <w:r w:rsidRPr="008F2B5B">
        <w:rPr>
          <w:rFonts w:ascii="Arial" w:eastAsiaTheme="majorEastAsia" w:hAnsi="Arial" w:cs="Arial"/>
          <w:b/>
          <w:bCs/>
          <w:sz w:val="24"/>
          <w:szCs w:val="24"/>
        </w:rPr>
        <w:t xml:space="preserve"> </w:t>
      </w:r>
      <w:bookmarkStart w:id="32" w:name="_Toc269499"/>
      <w:r w:rsidRPr="008F2B5B">
        <w:rPr>
          <w:rFonts w:ascii="Arial" w:eastAsiaTheme="majorEastAsia" w:hAnsi="Arial" w:cs="Arial"/>
          <w:b/>
          <w:bCs/>
          <w:sz w:val="24"/>
          <w:szCs w:val="24"/>
        </w:rPr>
        <w:t>CRONOGRAMA PLAN DE PARTICIPACIÓN CIUDADANA 2019 PUBLICADO EN PÁGINA WEB.</w:t>
      </w:r>
      <w:bookmarkEnd w:id="32"/>
      <w:r w:rsidRPr="008F2B5B">
        <w:rPr>
          <w:rFonts w:ascii="Arial" w:eastAsiaTheme="majorEastAsia" w:hAnsi="Arial" w:cs="Arial"/>
          <w:b/>
          <w:bCs/>
          <w:sz w:val="24"/>
          <w:szCs w:val="24"/>
        </w:rPr>
        <w:t xml:space="preserve"> </w:t>
      </w:r>
    </w:p>
    <w:p w:rsidR="008763B0" w:rsidRDefault="008763B0" w:rsidP="00757EA6">
      <w:pPr>
        <w:spacing w:after="0" w:line="360" w:lineRule="auto"/>
        <w:ind w:left="426"/>
        <w:rPr>
          <w:rFonts w:ascii="Arial" w:hAnsi="Arial" w:cs="Arial"/>
          <w:sz w:val="24"/>
          <w:szCs w:val="24"/>
        </w:rPr>
      </w:pPr>
      <w:r>
        <w:rPr>
          <w:rFonts w:ascii="Arial" w:hAnsi="Arial" w:cs="Arial"/>
          <w:sz w:val="24"/>
          <w:szCs w:val="24"/>
        </w:rPr>
        <w:t>Mediante este producto se precisan</w:t>
      </w:r>
      <w:r w:rsidR="00CE745A">
        <w:rPr>
          <w:rFonts w:ascii="Arial" w:hAnsi="Arial" w:cs="Arial"/>
          <w:sz w:val="24"/>
          <w:szCs w:val="24"/>
        </w:rPr>
        <w:t>,</w:t>
      </w:r>
      <w:r>
        <w:rPr>
          <w:rFonts w:ascii="Arial" w:hAnsi="Arial" w:cs="Arial"/>
          <w:sz w:val="24"/>
          <w:szCs w:val="24"/>
        </w:rPr>
        <w:t xml:space="preserve"> </w:t>
      </w:r>
      <w:r w:rsidR="00CE745A" w:rsidRPr="00CE745A">
        <w:rPr>
          <w:rFonts w:ascii="Arial" w:hAnsi="Arial" w:cs="Arial"/>
          <w:sz w:val="24"/>
          <w:szCs w:val="24"/>
        </w:rPr>
        <w:t>en el primer trimestre de la vigencia,</w:t>
      </w:r>
      <w:r w:rsidR="00CE745A">
        <w:rPr>
          <w:rFonts w:ascii="Arial" w:hAnsi="Arial" w:cs="Arial"/>
          <w:sz w:val="24"/>
          <w:szCs w:val="24"/>
        </w:rPr>
        <w:t xml:space="preserve"> </w:t>
      </w:r>
      <w:r>
        <w:rPr>
          <w:rFonts w:ascii="Arial" w:hAnsi="Arial" w:cs="Arial"/>
          <w:sz w:val="24"/>
          <w:szCs w:val="24"/>
        </w:rPr>
        <w:t>las fechas</w:t>
      </w:r>
      <w:r w:rsidR="00CE745A">
        <w:rPr>
          <w:rFonts w:ascii="Arial" w:hAnsi="Arial" w:cs="Arial"/>
          <w:sz w:val="24"/>
          <w:szCs w:val="24"/>
        </w:rPr>
        <w:t xml:space="preserve"> </w:t>
      </w:r>
      <w:r>
        <w:rPr>
          <w:rFonts w:ascii="Arial" w:hAnsi="Arial" w:cs="Arial"/>
          <w:sz w:val="24"/>
          <w:szCs w:val="24"/>
        </w:rPr>
        <w:t xml:space="preserve">y el </w:t>
      </w:r>
      <w:r w:rsidRPr="000E4AA4">
        <w:rPr>
          <w:rFonts w:ascii="Arial" w:hAnsi="Arial" w:cs="Arial"/>
          <w:sz w:val="24"/>
          <w:szCs w:val="24"/>
        </w:rPr>
        <w:t>momento</w:t>
      </w:r>
      <w:r w:rsidRPr="002067DB">
        <w:rPr>
          <w:rFonts w:ascii="Arial" w:hAnsi="Arial" w:cs="Arial"/>
          <w:sz w:val="24"/>
          <w:szCs w:val="24"/>
        </w:rPr>
        <w:t xml:space="preserve"> o momentos </w:t>
      </w:r>
      <w:r w:rsidRPr="000E4AA4">
        <w:rPr>
          <w:rFonts w:ascii="Arial" w:hAnsi="Arial" w:cs="Arial"/>
          <w:sz w:val="24"/>
          <w:szCs w:val="24"/>
        </w:rPr>
        <w:t>del ciclo de gestión</w:t>
      </w:r>
      <w:r w:rsidRPr="002067DB">
        <w:rPr>
          <w:rFonts w:ascii="Arial" w:hAnsi="Arial" w:cs="Arial"/>
          <w:sz w:val="24"/>
          <w:szCs w:val="24"/>
        </w:rPr>
        <w:t xml:space="preserve"> en el que sucede la participación ciudadana, a</w:t>
      </w:r>
      <w:r w:rsidRPr="000E4AA4">
        <w:rPr>
          <w:rFonts w:ascii="Arial" w:hAnsi="Arial" w:cs="Arial"/>
          <w:sz w:val="24"/>
          <w:szCs w:val="24"/>
        </w:rPr>
        <w:t xml:space="preserve"> través de qu</w:t>
      </w:r>
      <w:r w:rsidRPr="002067DB">
        <w:rPr>
          <w:rFonts w:ascii="Arial" w:hAnsi="Arial" w:cs="Arial"/>
          <w:sz w:val="24"/>
          <w:szCs w:val="24"/>
        </w:rPr>
        <w:t>é</w:t>
      </w:r>
      <w:r w:rsidRPr="000E4AA4">
        <w:rPr>
          <w:rFonts w:ascii="Arial" w:hAnsi="Arial" w:cs="Arial"/>
          <w:sz w:val="24"/>
          <w:szCs w:val="24"/>
        </w:rPr>
        <w:t xml:space="preserve"> canal</w:t>
      </w:r>
      <w:r w:rsidRPr="002067DB">
        <w:rPr>
          <w:rFonts w:ascii="Arial" w:hAnsi="Arial" w:cs="Arial"/>
          <w:sz w:val="24"/>
          <w:szCs w:val="24"/>
        </w:rPr>
        <w:t>es y qué e</w:t>
      </w:r>
      <w:r w:rsidRPr="000E4AA4">
        <w:rPr>
          <w:rFonts w:ascii="Arial" w:hAnsi="Arial" w:cs="Arial"/>
          <w:sz w:val="24"/>
          <w:szCs w:val="24"/>
        </w:rPr>
        <w:t xml:space="preserve">spacios </w:t>
      </w:r>
      <w:r w:rsidRPr="002067DB">
        <w:rPr>
          <w:rFonts w:ascii="Arial" w:hAnsi="Arial" w:cs="Arial"/>
          <w:sz w:val="24"/>
          <w:szCs w:val="24"/>
        </w:rPr>
        <w:t>se realiza, cuál es o</w:t>
      </w:r>
      <w:r w:rsidRPr="000E4AA4">
        <w:rPr>
          <w:rFonts w:ascii="Arial" w:hAnsi="Arial" w:cs="Arial"/>
          <w:sz w:val="24"/>
          <w:szCs w:val="24"/>
        </w:rPr>
        <w:t>bjetivo del espacio de participación</w:t>
      </w:r>
      <w:r w:rsidRPr="002067DB">
        <w:rPr>
          <w:rFonts w:ascii="Arial" w:hAnsi="Arial" w:cs="Arial"/>
          <w:sz w:val="24"/>
          <w:szCs w:val="24"/>
        </w:rPr>
        <w:t xml:space="preserve"> y a qué </w:t>
      </w:r>
      <w:r w:rsidRPr="000E4AA4">
        <w:rPr>
          <w:rFonts w:ascii="Arial" w:hAnsi="Arial" w:cs="Arial"/>
          <w:sz w:val="24"/>
          <w:szCs w:val="24"/>
        </w:rPr>
        <w:t>grupo de interés</w:t>
      </w:r>
      <w:r w:rsidRPr="002067DB">
        <w:rPr>
          <w:rFonts w:ascii="Arial" w:hAnsi="Arial" w:cs="Arial"/>
          <w:sz w:val="24"/>
          <w:szCs w:val="24"/>
        </w:rPr>
        <w:t xml:space="preserve"> y/o </w:t>
      </w:r>
      <w:r w:rsidRPr="000E4AA4">
        <w:rPr>
          <w:rFonts w:ascii="Arial" w:hAnsi="Arial" w:cs="Arial"/>
          <w:sz w:val="24"/>
          <w:szCs w:val="24"/>
        </w:rPr>
        <w:t>de valor</w:t>
      </w:r>
      <w:r w:rsidRPr="002067DB">
        <w:rPr>
          <w:rFonts w:ascii="Arial" w:hAnsi="Arial" w:cs="Arial"/>
          <w:sz w:val="24"/>
          <w:szCs w:val="24"/>
        </w:rPr>
        <w:t xml:space="preserve"> se convoca a participar. </w:t>
      </w:r>
    </w:p>
    <w:p w:rsidR="00EA36DA" w:rsidRPr="00EA36DA" w:rsidRDefault="00EA36DA" w:rsidP="00EA36DA">
      <w:pPr>
        <w:pStyle w:val="Prrafodelista"/>
        <w:tabs>
          <w:tab w:val="left" w:pos="2490"/>
        </w:tabs>
        <w:spacing w:after="0" w:line="360" w:lineRule="auto"/>
        <w:ind w:left="360"/>
        <w:jc w:val="both"/>
        <w:outlineLvl w:val="1"/>
        <w:rPr>
          <w:rFonts w:ascii="Arial" w:hAnsi="Arial" w:cs="Arial"/>
          <w:sz w:val="24"/>
          <w:szCs w:val="24"/>
        </w:rPr>
      </w:pPr>
    </w:p>
    <w:p w:rsidR="00DF78CA" w:rsidRPr="008F2B5B" w:rsidRDefault="00AD5E9D" w:rsidP="008F2B5B">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3" w:name="_Toc269500"/>
      <w:r w:rsidRPr="008F2B5B">
        <w:rPr>
          <w:rFonts w:ascii="Arial" w:eastAsiaTheme="majorEastAsia" w:hAnsi="Arial" w:cs="Arial"/>
          <w:b/>
          <w:bCs/>
          <w:sz w:val="24"/>
          <w:szCs w:val="24"/>
        </w:rPr>
        <w:t>SEGUIMIENTO Y EVALUACIÓN</w:t>
      </w:r>
      <w:bookmarkEnd w:id="33"/>
    </w:p>
    <w:p w:rsidR="00635F85" w:rsidRDefault="00E8486F" w:rsidP="000D00FC">
      <w:pPr>
        <w:spacing w:after="0" w:line="360" w:lineRule="auto"/>
        <w:ind w:left="426"/>
        <w:rPr>
          <w:rFonts w:ascii="Arial" w:hAnsi="Arial" w:cs="Arial"/>
          <w:bCs/>
          <w:sz w:val="24"/>
          <w:szCs w:val="24"/>
        </w:rPr>
      </w:pPr>
      <w:r w:rsidRPr="0017166D">
        <w:rPr>
          <w:rFonts w:ascii="Arial" w:hAnsi="Arial" w:cs="Arial"/>
          <w:bCs/>
          <w:sz w:val="24"/>
          <w:szCs w:val="24"/>
        </w:rPr>
        <w:t>El s</w:t>
      </w:r>
      <w:r w:rsidR="00AD5E9D" w:rsidRPr="0017166D">
        <w:rPr>
          <w:rFonts w:ascii="Arial" w:hAnsi="Arial" w:cs="Arial"/>
          <w:bCs/>
          <w:sz w:val="24"/>
          <w:szCs w:val="24"/>
        </w:rPr>
        <w:t>eguimiento y evaluació</w:t>
      </w:r>
      <w:r w:rsidR="00A61105">
        <w:rPr>
          <w:rFonts w:ascii="Arial" w:hAnsi="Arial" w:cs="Arial"/>
          <w:bCs/>
          <w:sz w:val="24"/>
          <w:szCs w:val="24"/>
        </w:rPr>
        <w:t xml:space="preserve">n </w:t>
      </w:r>
      <w:r w:rsidRPr="0017166D">
        <w:rPr>
          <w:rFonts w:ascii="Arial" w:hAnsi="Arial" w:cs="Arial"/>
          <w:bCs/>
          <w:sz w:val="24"/>
          <w:szCs w:val="24"/>
        </w:rPr>
        <w:t xml:space="preserve">del Plan </w:t>
      </w:r>
      <w:r w:rsidR="00901676">
        <w:rPr>
          <w:rFonts w:ascii="Arial" w:hAnsi="Arial" w:cs="Arial"/>
          <w:bCs/>
          <w:sz w:val="24"/>
          <w:szCs w:val="24"/>
        </w:rPr>
        <w:t>de P</w:t>
      </w:r>
      <w:r w:rsidR="00430B7F">
        <w:rPr>
          <w:rFonts w:ascii="Arial" w:hAnsi="Arial" w:cs="Arial"/>
          <w:bCs/>
          <w:sz w:val="24"/>
          <w:szCs w:val="24"/>
        </w:rPr>
        <w:t>articipación Ciudadana</w:t>
      </w:r>
      <w:r w:rsidR="0084006A" w:rsidRPr="0017166D">
        <w:rPr>
          <w:rFonts w:ascii="Arial" w:hAnsi="Arial" w:cs="Arial"/>
          <w:bCs/>
          <w:sz w:val="24"/>
          <w:szCs w:val="24"/>
        </w:rPr>
        <w:t>,</w:t>
      </w:r>
      <w:r w:rsidR="00EE288D">
        <w:rPr>
          <w:rFonts w:ascii="Arial" w:hAnsi="Arial" w:cs="Arial"/>
          <w:bCs/>
          <w:sz w:val="24"/>
          <w:szCs w:val="24"/>
        </w:rPr>
        <w:t xml:space="preserve"> es liderado por </w:t>
      </w:r>
      <w:r w:rsidR="00430B7F">
        <w:rPr>
          <w:rFonts w:ascii="Arial" w:hAnsi="Arial" w:cs="Arial"/>
          <w:bCs/>
          <w:sz w:val="24"/>
          <w:szCs w:val="24"/>
        </w:rPr>
        <w:t>el Grupo de Atención al Ciudadano</w:t>
      </w:r>
      <w:r w:rsidR="004C0E5C">
        <w:rPr>
          <w:rFonts w:ascii="Arial" w:hAnsi="Arial" w:cs="Arial"/>
          <w:bCs/>
          <w:sz w:val="24"/>
          <w:szCs w:val="24"/>
        </w:rPr>
        <w:t xml:space="preserve"> de la entidad</w:t>
      </w:r>
      <w:r w:rsidR="00EE288D">
        <w:rPr>
          <w:rFonts w:ascii="Arial" w:hAnsi="Arial" w:cs="Arial"/>
          <w:bCs/>
          <w:sz w:val="24"/>
          <w:szCs w:val="24"/>
        </w:rPr>
        <w:t>.</w:t>
      </w:r>
      <w:r w:rsidR="00420828" w:rsidRPr="0017166D">
        <w:rPr>
          <w:rFonts w:ascii="Arial" w:hAnsi="Arial" w:cs="Arial"/>
          <w:bCs/>
          <w:sz w:val="24"/>
          <w:szCs w:val="24"/>
        </w:rPr>
        <w:t xml:space="preserve"> Para tal fin</w:t>
      </w:r>
      <w:r w:rsidR="002B0067">
        <w:rPr>
          <w:rFonts w:ascii="Arial" w:hAnsi="Arial" w:cs="Arial"/>
          <w:bCs/>
          <w:sz w:val="24"/>
          <w:szCs w:val="24"/>
        </w:rPr>
        <w:t>,</w:t>
      </w:r>
      <w:r w:rsidR="00420828" w:rsidRPr="0017166D">
        <w:rPr>
          <w:rFonts w:ascii="Arial" w:hAnsi="Arial" w:cs="Arial"/>
          <w:bCs/>
          <w:sz w:val="24"/>
          <w:szCs w:val="24"/>
        </w:rPr>
        <w:t xml:space="preserve"> el plan se </w:t>
      </w:r>
      <w:r w:rsidR="00602C2A">
        <w:rPr>
          <w:rFonts w:ascii="Arial" w:hAnsi="Arial" w:cs="Arial"/>
          <w:bCs/>
          <w:sz w:val="24"/>
          <w:szCs w:val="24"/>
        </w:rPr>
        <w:t xml:space="preserve">registra </w:t>
      </w:r>
      <w:r w:rsidR="00420828" w:rsidRPr="0017166D">
        <w:rPr>
          <w:rFonts w:ascii="Arial" w:hAnsi="Arial" w:cs="Arial"/>
          <w:bCs/>
          <w:sz w:val="24"/>
          <w:szCs w:val="24"/>
        </w:rPr>
        <w:t>dentro del software administrador del Sistema Integrado de Gestión</w:t>
      </w:r>
      <w:r w:rsidR="0084006A" w:rsidRPr="0017166D">
        <w:rPr>
          <w:rFonts w:ascii="Arial" w:hAnsi="Arial" w:cs="Arial"/>
          <w:bCs/>
          <w:sz w:val="24"/>
          <w:szCs w:val="24"/>
        </w:rPr>
        <w:t xml:space="preserve"> </w:t>
      </w:r>
      <w:r w:rsidR="004C0E5C">
        <w:rPr>
          <w:rFonts w:ascii="Arial" w:hAnsi="Arial" w:cs="Arial"/>
          <w:bCs/>
          <w:sz w:val="24"/>
          <w:szCs w:val="24"/>
        </w:rPr>
        <w:t>– SIGER</w:t>
      </w:r>
      <w:r w:rsidR="00420828" w:rsidRPr="002B0067">
        <w:rPr>
          <w:rFonts w:ascii="Arial" w:hAnsi="Arial" w:cs="Arial"/>
          <w:bCs/>
          <w:sz w:val="24"/>
          <w:szCs w:val="24"/>
        </w:rPr>
        <w:t>,</w:t>
      </w:r>
      <w:r w:rsidR="00B210C9">
        <w:rPr>
          <w:rFonts w:ascii="Arial" w:hAnsi="Arial" w:cs="Arial"/>
          <w:bCs/>
          <w:sz w:val="24"/>
          <w:szCs w:val="24"/>
        </w:rPr>
        <w:t xml:space="preserve"> </w:t>
      </w:r>
      <w:r w:rsidR="00A61105">
        <w:rPr>
          <w:rFonts w:ascii="Arial" w:hAnsi="Arial" w:cs="Arial"/>
          <w:bCs/>
          <w:sz w:val="24"/>
          <w:szCs w:val="24"/>
        </w:rPr>
        <w:t xml:space="preserve">facilitando </w:t>
      </w:r>
      <w:r w:rsidR="00D34E37">
        <w:rPr>
          <w:rFonts w:ascii="Arial" w:hAnsi="Arial" w:cs="Arial"/>
          <w:bCs/>
          <w:sz w:val="24"/>
          <w:szCs w:val="24"/>
        </w:rPr>
        <w:t>el</w:t>
      </w:r>
      <w:r w:rsidR="00602C2A">
        <w:rPr>
          <w:rFonts w:ascii="Arial" w:hAnsi="Arial" w:cs="Arial"/>
          <w:bCs/>
          <w:sz w:val="24"/>
          <w:szCs w:val="24"/>
        </w:rPr>
        <w:t xml:space="preserve"> seguimiento </w:t>
      </w:r>
      <w:r w:rsidR="00A04693">
        <w:rPr>
          <w:rFonts w:ascii="Arial" w:hAnsi="Arial" w:cs="Arial"/>
          <w:bCs/>
          <w:sz w:val="24"/>
          <w:szCs w:val="24"/>
        </w:rPr>
        <w:t>trimestralmente</w:t>
      </w:r>
      <w:r w:rsidR="0084006A" w:rsidRPr="0017166D">
        <w:rPr>
          <w:rFonts w:ascii="Arial" w:hAnsi="Arial" w:cs="Arial"/>
          <w:bCs/>
          <w:sz w:val="24"/>
          <w:szCs w:val="24"/>
        </w:rPr>
        <w:t xml:space="preserve">, </w:t>
      </w:r>
      <w:r w:rsidR="00926A1E">
        <w:rPr>
          <w:rFonts w:ascii="Arial" w:hAnsi="Arial" w:cs="Arial"/>
          <w:bCs/>
          <w:sz w:val="24"/>
          <w:szCs w:val="24"/>
        </w:rPr>
        <w:t xml:space="preserve">permitiendo </w:t>
      </w:r>
      <w:r w:rsidR="00602C2A">
        <w:rPr>
          <w:rFonts w:ascii="Arial" w:hAnsi="Arial" w:cs="Arial"/>
          <w:bCs/>
          <w:sz w:val="24"/>
          <w:szCs w:val="24"/>
        </w:rPr>
        <w:t xml:space="preserve">a su vez, </w:t>
      </w:r>
      <w:r w:rsidR="0084006A" w:rsidRPr="0017166D">
        <w:rPr>
          <w:rFonts w:ascii="Arial" w:hAnsi="Arial" w:cs="Arial"/>
          <w:bCs/>
          <w:sz w:val="24"/>
          <w:szCs w:val="24"/>
        </w:rPr>
        <w:t>tomar</w:t>
      </w:r>
      <w:r w:rsidR="00420828" w:rsidRPr="0017166D">
        <w:rPr>
          <w:rFonts w:ascii="Arial" w:hAnsi="Arial" w:cs="Arial"/>
          <w:bCs/>
          <w:sz w:val="24"/>
          <w:szCs w:val="24"/>
        </w:rPr>
        <w:t xml:space="preserve"> acciones</w:t>
      </w:r>
      <w:r w:rsidR="0084006A" w:rsidRPr="0017166D">
        <w:rPr>
          <w:rFonts w:ascii="Arial" w:hAnsi="Arial" w:cs="Arial"/>
          <w:bCs/>
          <w:sz w:val="24"/>
          <w:szCs w:val="24"/>
        </w:rPr>
        <w:t xml:space="preserve"> oportunas</w:t>
      </w:r>
      <w:r w:rsidR="00602C2A">
        <w:rPr>
          <w:rFonts w:ascii="Arial" w:hAnsi="Arial" w:cs="Arial"/>
          <w:bCs/>
          <w:sz w:val="24"/>
          <w:szCs w:val="24"/>
        </w:rPr>
        <w:t xml:space="preserve"> e </w:t>
      </w:r>
      <w:r w:rsidR="0017166D">
        <w:rPr>
          <w:rFonts w:ascii="Arial" w:hAnsi="Arial" w:cs="Arial"/>
          <w:bCs/>
          <w:sz w:val="24"/>
          <w:szCs w:val="24"/>
        </w:rPr>
        <w:t>informadas</w:t>
      </w:r>
      <w:r w:rsidR="00635F85" w:rsidRPr="0017166D">
        <w:rPr>
          <w:rFonts w:ascii="Arial" w:hAnsi="Arial" w:cs="Arial"/>
          <w:bCs/>
          <w:sz w:val="24"/>
          <w:szCs w:val="24"/>
        </w:rPr>
        <w:t>,</w:t>
      </w:r>
      <w:r w:rsidR="00420828" w:rsidRPr="0017166D">
        <w:rPr>
          <w:rFonts w:ascii="Arial" w:hAnsi="Arial" w:cs="Arial"/>
          <w:bCs/>
          <w:sz w:val="24"/>
          <w:szCs w:val="24"/>
        </w:rPr>
        <w:t xml:space="preserve"> ante desviaciones que se presenten respecto a lo planeado para el año 201</w:t>
      </w:r>
      <w:r w:rsidR="00901676">
        <w:rPr>
          <w:rFonts w:ascii="Arial" w:hAnsi="Arial" w:cs="Arial"/>
          <w:bCs/>
          <w:sz w:val="24"/>
          <w:szCs w:val="24"/>
        </w:rPr>
        <w:t>9</w:t>
      </w:r>
      <w:r w:rsidR="00887E56">
        <w:rPr>
          <w:rFonts w:ascii="Arial" w:hAnsi="Arial" w:cs="Arial"/>
          <w:bCs/>
          <w:sz w:val="24"/>
          <w:szCs w:val="24"/>
        </w:rPr>
        <w:t xml:space="preserve"> y se presenta su avance trimestral en el informe de gestión trimestral que se presenta ante el comité directivo.</w:t>
      </w:r>
    </w:p>
    <w:p w:rsidR="009B56E7" w:rsidRPr="0017166D" w:rsidRDefault="009B56E7" w:rsidP="00DF78CA">
      <w:pPr>
        <w:spacing w:after="0" w:line="360" w:lineRule="auto"/>
        <w:jc w:val="both"/>
        <w:rPr>
          <w:rFonts w:ascii="Arial" w:hAnsi="Arial" w:cs="Arial"/>
          <w:bCs/>
          <w:sz w:val="24"/>
          <w:szCs w:val="24"/>
        </w:rPr>
      </w:pPr>
    </w:p>
    <w:p w:rsidR="009B56E7" w:rsidRPr="00B84713" w:rsidRDefault="009B56E7" w:rsidP="00B84713">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4" w:name="_Toc269501"/>
      <w:r w:rsidRPr="00B84713">
        <w:rPr>
          <w:rFonts w:ascii="Arial" w:eastAsiaTheme="majorEastAsia" w:hAnsi="Arial" w:cs="Arial"/>
          <w:b/>
          <w:bCs/>
          <w:sz w:val="24"/>
          <w:szCs w:val="24"/>
        </w:rPr>
        <w:t>PRESUPUESTO</w:t>
      </w:r>
      <w:bookmarkEnd w:id="34"/>
    </w:p>
    <w:p w:rsidR="00650F22" w:rsidRDefault="00650F22" w:rsidP="00650F22">
      <w:pPr>
        <w:spacing w:after="0" w:line="360" w:lineRule="auto"/>
        <w:jc w:val="both"/>
        <w:rPr>
          <w:rFonts w:ascii="Arial" w:hAnsi="Arial" w:cs="Arial"/>
          <w:bCs/>
          <w:sz w:val="24"/>
          <w:szCs w:val="24"/>
        </w:rPr>
      </w:pPr>
    </w:p>
    <w:p w:rsidR="001D54E9" w:rsidRDefault="009B56E7" w:rsidP="000D00FC">
      <w:pPr>
        <w:spacing w:after="0" w:line="360" w:lineRule="auto"/>
        <w:ind w:left="426"/>
        <w:rPr>
          <w:rFonts w:ascii="Arial" w:hAnsi="Arial" w:cs="Arial"/>
          <w:bCs/>
          <w:sz w:val="24"/>
          <w:szCs w:val="24"/>
        </w:rPr>
      </w:pPr>
      <w:r w:rsidRPr="00650F22">
        <w:rPr>
          <w:rFonts w:ascii="Arial" w:hAnsi="Arial" w:cs="Arial"/>
          <w:bCs/>
          <w:sz w:val="24"/>
          <w:szCs w:val="24"/>
        </w:rPr>
        <w:t xml:space="preserve">Los recursos </w:t>
      </w:r>
      <w:r w:rsidR="0046273C" w:rsidRPr="00650F22">
        <w:rPr>
          <w:rFonts w:ascii="Arial" w:hAnsi="Arial" w:cs="Arial"/>
          <w:bCs/>
          <w:sz w:val="24"/>
          <w:szCs w:val="24"/>
        </w:rPr>
        <w:t xml:space="preserve">con </w:t>
      </w:r>
      <w:r w:rsidR="00992CB0">
        <w:rPr>
          <w:rFonts w:ascii="Arial" w:hAnsi="Arial" w:cs="Arial"/>
          <w:bCs/>
          <w:sz w:val="24"/>
          <w:szCs w:val="24"/>
        </w:rPr>
        <w:t>que cuenta la ARN</w:t>
      </w:r>
      <w:r w:rsidRPr="00650F22">
        <w:rPr>
          <w:rFonts w:ascii="Arial" w:hAnsi="Arial" w:cs="Arial"/>
          <w:bCs/>
          <w:sz w:val="24"/>
          <w:szCs w:val="24"/>
        </w:rPr>
        <w:t xml:space="preserve"> para la implementaci</w:t>
      </w:r>
      <w:r w:rsidR="007F4A9B">
        <w:rPr>
          <w:rFonts w:ascii="Arial" w:hAnsi="Arial" w:cs="Arial"/>
          <w:bCs/>
          <w:sz w:val="24"/>
          <w:szCs w:val="24"/>
        </w:rPr>
        <w:t xml:space="preserve">ón del plan </w:t>
      </w:r>
      <w:r w:rsidR="0007705F">
        <w:rPr>
          <w:rFonts w:ascii="Arial" w:hAnsi="Arial" w:cs="Arial"/>
          <w:bCs/>
          <w:sz w:val="24"/>
          <w:szCs w:val="24"/>
        </w:rPr>
        <w:t>de participación ciudadana</w:t>
      </w:r>
      <w:r w:rsidR="007F4A9B">
        <w:rPr>
          <w:rFonts w:ascii="Arial" w:hAnsi="Arial" w:cs="Arial"/>
          <w:bCs/>
          <w:sz w:val="24"/>
          <w:szCs w:val="24"/>
        </w:rPr>
        <w:t xml:space="preserve"> 201</w:t>
      </w:r>
      <w:r w:rsidR="00901676">
        <w:rPr>
          <w:rFonts w:ascii="Arial" w:hAnsi="Arial" w:cs="Arial"/>
          <w:bCs/>
          <w:sz w:val="24"/>
          <w:szCs w:val="24"/>
        </w:rPr>
        <w:t>9</w:t>
      </w:r>
      <w:r w:rsidR="0046273C" w:rsidRPr="00650F22">
        <w:rPr>
          <w:rFonts w:ascii="Arial" w:hAnsi="Arial" w:cs="Arial"/>
          <w:bCs/>
          <w:sz w:val="24"/>
          <w:szCs w:val="24"/>
        </w:rPr>
        <w:t xml:space="preserve">, se encuentran distribuidos para </w:t>
      </w:r>
      <w:r w:rsidR="00887E56" w:rsidRPr="00650F22">
        <w:rPr>
          <w:rFonts w:ascii="Arial" w:hAnsi="Arial" w:cs="Arial"/>
          <w:bCs/>
          <w:sz w:val="24"/>
          <w:szCs w:val="24"/>
        </w:rPr>
        <w:t xml:space="preserve">cada </w:t>
      </w:r>
      <w:r w:rsidR="00887E56">
        <w:rPr>
          <w:rFonts w:ascii="Arial" w:hAnsi="Arial" w:cs="Arial"/>
          <w:bCs/>
          <w:sz w:val="24"/>
          <w:szCs w:val="24"/>
        </w:rPr>
        <w:t xml:space="preserve">dependencia </w:t>
      </w:r>
      <w:r w:rsidR="0007705F">
        <w:rPr>
          <w:rFonts w:ascii="Arial" w:hAnsi="Arial" w:cs="Arial"/>
          <w:bCs/>
          <w:sz w:val="24"/>
          <w:szCs w:val="24"/>
        </w:rPr>
        <w:t>e acuerdo a lo estipulado en e</w:t>
      </w:r>
      <w:r w:rsidR="00901676">
        <w:rPr>
          <w:rFonts w:ascii="Arial" w:hAnsi="Arial" w:cs="Arial"/>
          <w:bCs/>
          <w:sz w:val="24"/>
          <w:szCs w:val="24"/>
        </w:rPr>
        <w:t xml:space="preserve">l </w:t>
      </w:r>
      <w:r w:rsidR="00887E56">
        <w:rPr>
          <w:rFonts w:ascii="Arial" w:hAnsi="Arial" w:cs="Arial"/>
          <w:bCs/>
          <w:sz w:val="24"/>
          <w:szCs w:val="24"/>
        </w:rPr>
        <w:t>P</w:t>
      </w:r>
      <w:r w:rsidR="00901676">
        <w:rPr>
          <w:rFonts w:ascii="Arial" w:hAnsi="Arial" w:cs="Arial"/>
          <w:bCs/>
          <w:sz w:val="24"/>
          <w:szCs w:val="24"/>
        </w:rPr>
        <w:t xml:space="preserve">lan </w:t>
      </w:r>
      <w:r w:rsidR="00887E56">
        <w:rPr>
          <w:rFonts w:ascii="Arial" w:hAnsi="Arial" w:cs="Arial"/>
          <w:bCs/>
          <w:sz w:val="24"/>
          <w:szCs w:val="24"/>
        </w:rPr>
        <w:t>A</w:t>
      </w:r>
      <w:r w:rsidR="00901676">
        <w:rPr>
          <w:rFonts w:ascii="Arial" w:hAnsi="Arial" w:cs="Arial"/>
          <w:bCs/>
          <w:sz w:val="24"/>
          <w:szCs w:val="24"/>
        </w:rPr>
        <w:t xml:space="preserve">nual de </w:t>
      </w:r>
      <w:r w:rsidR="00821901">
        <w:rPr>
          <w:rFonts w:ascii="Arial" w:hAnsi="Arial" w:cs="Arial"/>
          <w:bCs/>
          <w:sz w:val="24"/>
          <w:szCs w:val="24"/>
        </w:rPr>
        <w:t>Adquisiciones y el P</w:t>
      </w:r>
      <w:r w:rsidR="001D54E9">
        <w:rPr>
          <w:rFonts w:ascii="Arial" w:hAnsi="Arial" w:cs="Arial"/>
          <w:bCs/>
          <w:sz w:val="24"/>
          <w:szCs w:val="24"/>
        </w:rPr>
        <w:t xml:space="preserve">resupuesto </w:t>
      </w:r>
      <w:r w:rsidR="00887E56">
        <w:rPr>
          <w:rFonts w:ascii="Arial" w:hAnsi="Arial" w:cs="Arial"/>
          <w:bCs/>
          <w:sz w:val="24"/>
          <w:szCs w:val="24"/>
        </w:rPr>
        <w:t>vigencia 2019.</w:t>
      </w:r>
    </w:p>
    <w:p w:rsidR="001D54E9" w:rsidRPr="00821901" w:rsidRDefault="001D54E9" w:rsidP="00887E56">
      <w:pPr>
        <w:spacing w:after="0" w:line="360" w:lineRule="auto"/>
        <w:rPr>
          <w:rFonts w:ascii="Arial" w:hAnsi="Arial" w:cs="Arial"/>
          <w:b/>
          <w:bCs/>
          <w:sz w:val="24"/>
          <w:szCs w:val="24"/>
        </w:rPr>
      </w:pPr>
    </w:p>
    <w:p w:rsidR="00DE225B" w:rsidRPr="00B84713" w:rsidRDefault="00DE225B" w:rsidP="00B84713">
      <w:pPr>
        <w:pStyle w:val="Prrafodelista"/>
        <w:numPr>
          <w:ilvl w:val="0"/>
          <w:numId w:val="36"/>
        </w:numPr>
        <w:tabs>
          <w:tab w:val="left" w:pos="2490"/>
        </w:tabs>
        <w:spacing w:after="0" w:line="360" w:lineRule="auto"/>
        <w:jc w:val="both"/>
        <w:outlineLvl w:val="1"/>
        <w:rPr>
          <w:rFonts w:ascii="Arial" w:eastAsiaTheme="majorEastAsia" w:hAnsi="Arial" w:cs="Arial"/>
          <w:b/>
          <w:bCs/>
          <w:sz w:val="24"/>
          <w:szCs w:val="24"/>
        </w:rPr>
      </w:pPr>
      <w:bookmarkStart w:id="35" w:name="_Toc269502"/>
      <w:r w:rsidRPr="00B84713">
        <w:rPr>
          <w:rFonts w:ascii="Arial" w:eastAsiaTheme="majorEastAsia" w:hAnsi="Arial" w:cs="Arial"/>
          <w:b/>
          <w:bCs/>
          <w:sz w:val="24"/>
          <w:szCs w:val="24"/>
        </w:rPr>
        <w:t>ANEXOS</w:t>
      </w:r>
      <w:bookmarkEnd w:id="35"/>
    </w:p>
    <w:p w:rsidR="00DE225B" w:rsidRPr="009D6184" w:rsidRDefault="00DE225B" w:rsidP="009D6184">
      <w:pPr>
        <w:spacing w:after="0" w:line="360" w:lineRule="auto"/>
        <w:ind w:left="426"/>
        <w:rPr>
          <w:rFonts w:ascii="Arial" w:hAnsi="Arial" w:cs="Arial"/>
          <w:bCs/>
          <w:sz w:val="24"/>
          <w:szCs w:val="24"/>
        </w:rPr>
      </w:pPr>
      <w:r w:rsidRPr="009D6184">
        <w:rPr>
          <w:rFonts w:ascii="Arial" w:hAnsi="Arial" w:cs="Arial"/>
          <w:b/>
          <w:bCs/>
          <w:sz w:val="24"/>
          <w:szCs w:val="24"/>
        </w:rPr>
        <w:t>Anexo 1.</w:t>
      </w:r>
      <w:r w:rsidRPr="009D6184">
        <w:rPr>
          <w:rFonts w:ascii="Arial" w:hAnsi="Arial" w:cs="Arial"/>
          <w:bCs/>
          <w:sz w:val="24"/>
          <w:szCs w:val="24"/>
        </w:rPr>
        <w:t xml:space="preserve"> </w:t>
      </w:r>
      <w:bookmarkStart w:id="36" w:name="_Toc504038493"/>
      <w:r w:rsidRPr="009D6184">
        <w:rPr>
          <w:rFonts w:ascii="Arial" w:hAnsi="Arial" w:cs="Arial"/>
          <w:bCs/>
          <w:sz w:val="24"/>
          <w:szCs w:val="24"/>
        </w:rPr>
        <w:t xml:space="preserve">Matriz del Plan </w:t>
      </w:r>
      <w:r w:rsidR="001D0979" w:rsidRPr="009D6184">
        <w:rPr>
          <w:rFonts w:ascii="Arial" w:hAnsi="Arial" w:cs="Arial"/>
          <w:bCs/>
          <w:sz w:val="24"/>
          <w:szCs w:val="24"/>
        </w:rPr>
        <w:t xml:space="preserve">de Participación Ciudadana </w:t>
      </w:r>
      <w:r w:rsidRPr="009D6184">
        <w:rPr>
          <w:rFonts w:ascii="Arial" w:hAnsi="Arial" w:cs="Arial"/>
          <w:bCs/>
          <w:sz w:val="24"/>
          <w:szCs w:val="24"/>
        </w:rPr>
        <w:t>201</w:t>
      </w:r>
      <w:bookmarkEnd w:id="36"/>
      <w:r w:rsidR="00901676" w:rsidRPr="009D6184">
        <w:rPr>
          <w:rFonts w:ascii="Arial" w:hAnsi="Arial" w:cs="Arial"/>
          <w:bCs/>
          <w:sz w:val="24"/>
          <w:szCs w:val="24"/>
        </w:rPr>
        <w:t>9</w:t>
      </w:r>
      <w:r w:rsidRPr="009D6184">
        <w:rPr>
          <w:rFonts w:ascii="Arial" w:hAnsi="Arial" w:cs="Arial"/>
          <w:bCs/>
          <w:sz w:val="24"/>
          <w:szCs w:val="24"/>
        </w:rPr>
        <w:t xml:space="preserve"> </w:t>
      </w:r>
    </w:p>
    <w:sectPr w:rsidR="00DE225B" w:rsidRPr="009D6184" w:rsidSect="00E66110">
      <w:footerReference w:type="default" r:id="rId9"/>
      <w:pgSz w:w="12240" w:h="15840" w:code="1"/>
      <w:pgMar w:top="1701" w:right="1701" w:bottom="1701" w:left="1701" w:header="851"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5D5" w:rsidRDefault="002765D5" w:rsidP="00B714CE">
      <w:pPr>
        <w:spacing w:after="0" w:line="240" w:lineRule="auto"/>
      </w:pPr>
      <w:r>
        <w:separator/>
      </w:r>
    </w:p>
  </w:endnote>
  <w:endnote w:type="continuationSeparator" w:id="0">
    <w:p w:rsidR="002765D5" w:rsidRDefault="002765D5"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01638099"/>
      <w:docPartObj>
        <w:docPartGallery w:val="Page Numbers (Bottom of Page)"/>
        <w:docPartUnique/>
      </w:docPartObj>
    </w:sdtPr>
    <w:sdtEndPr/>
    <w:sdtContent>
      <w:sdt>
        <w:sdtPr>
          <w:rPr>
            <w:rFonts w:ascii="Arial" w:hAnsi="Arial" w:cs="Arial"/>
            <w:sz w:val="16"/>
            <w:szCs w:val="16"/>
          </w:rPr>
          <w:id w:val="144182271"/>
          <w:docPartObj>
            <w:docPartGallery w:val="Page Numbers (Top of Page)"/>
            <w:docPartUnique/>
          </w:docPartObj>
        </w:sdtPr>
        <w:sdtEndPr/>
        <w:sdtContent>
          <w:p w:rsidR="009A4924" w:rsidRDefault="009A4924" w:rsidP="00605A84">
            <w:pPr>
              <w:jc w:val="center"/>
              <w:rPr>
                <w:color w:val="404040"/>
                <w:sz w:val="20"/>
                <w:szCs w:val="20"/>
              </w:rPr>
            </w:pPr>
          </w:p>
          <w:p w:rsidR="009A4924" w:rsidRPr="001579E3" w:rsidRDefault="009A4924">
            <w:pPr>
              <w:pStyle w:val="Piedepgina"/>
              <w:jc w:val="right"/>
              <w:rPr>
                <w:rFonts w:ascii="Arial" w:hAnsi="Arial" w:cs="Arial"/>
                <w:sz w:val="16"/>
                <w:szCs w:val="16"/>
              </w:rPr>
            </w:pPr>
            <w:r w:rsidRPr="001579E3">
              <w:rPr>
                <w:rFonts w:ascii="Arial" w:hAnsi="Arial" w:cs="Arial"/>
                <w:sz w:val="16"/>
                <w:szCs w:val="16"/>
                <w:lang w:val="es-ES"/>
              </w:rPr>
              <w:t xml:space="preserve">Página </w:t>
            </w:r>
            <w:r w:rsidRPr="001579E3">
              <w:rPr>
                <w:rFonts w:ascii="Arial" w:hAnsi="Arial" w:cs="Arial"/>
                <w:bCs/>
                <w:sz w:val="16"/>
                <w:szCs w:val="16"/>
              </w:rPr>
              <w:fldChar w:fldCharType="begin"/>
            </w:r>
            <w:r w:rsidRPr="001579E3">
              <w:rPr>
                <w:rFonts w:ascii="Arial" w:hAnsi="Arial" w:cs="Arial"/>
                <w:bCs/>
                <w:sz w:val="16"/>
                <w:szCs w:val="16"/>
              </w:rPr>
              <w:instrText>PAGE</w:instrText>
            </w:r>
            <w:r w:rsidRPr="001579E3">
              <w:rPr>
                <w:rFonts w:ascii="Arial" w:hAnsi="Arial" w:cs="Arial"/>
                <w:bCs/>
                <w:sz w:val="16"/>
                <w:szCs w:val="16"/>
              </w:rPr>
              <w:fldChar w:fldCharType="separate"/>
            </w:r>
            <w:r w:rsidR="00C87929">
              <w:rPr>
                <w:rFonts w:ascii="Arial" w:hAnsi="Arial" w:cs="Arial"/>
                <w:bCs/>
                <w:noProof/>
                <w:sz w:val="16"/>
                <w:szCs w:val="16"/>
              </w:rPr>
              <w:t>2</w:t>
            </w:r>
            <w:r w:rsidRPr="001579E3">
              <w:rPr>
                <w:rFonts w:ascii="Arial" w:hAnsi="Arial" w:cs="Arial"/>
                <w:bCs/>
                <w:sz w:val="16"/>
                <w:szCs w:val="16"/>
              </w:rPr>
              <w:fldChar w:fldCharType="end"/>
            </w:r>
            <w:r w:rsidRPr="001579E3">
              <w:rPr>
                <w:rFonts w:ascii="Arial" w:hAnsi="Arial" w:cs="Arial"/>
                <w:sz w:val="16"/>
                <w:szCs w:val="16"/>
                <w:lang w:val="es-ES"/>
              </w:rPr>
              <w:t xml:space="preserve"> de </w:t>
            </w:r>
            <w:r w:rsidRPr="001579E3">
              <w:rPr>
                <w:rFonts w:ascii="Arial" w:hAnsi="Arial" w:cs="Arial"/>
                <w:bCs/>
                <w:sz w:val="16"/>
                <w:szCs w:val="16"/>
              </w:rPr>
              <w:fldChar w:fldCharType="begin"/>
            </w:r>
            <w:r w:rsidRPr="001579E3">
              <w:rPr>
                <w:rFonts w:ascii="Arial" w:hAnsi="Arial" w:cs="Arial"/>
                <w:bCs/>
                <w:sz w:val="16"/>
                <w:szCs w:val="16"/>
              </w:rPr>
              <w:instrText>NUMPAGES</w:instrText>
            </w:r>
            <w:r w:rsidRPr="001579E3">
              <w:rPr>
                <w:rFonts w:ascii="Arial" w:hAnsi="Arial" w:cs="Arial"/>
                <w:bCs/>
                <w:sz w:val="16"/>
                <w:szCs w:val="16"/>
              </w:rPr>
              <w:fldChar w:fldCharType="separate"/>
            </w:r>
            <w:r w:rsidR="00C87929">
              <w:rPr>
                <w:rFonts w:ascii="Arial" w:hAnsi="Arial" w:cs="Arial"/>
                <w:bCs/>
                <w:noProof/>
                <w:sz w:val="16"/>
                <w:szCs w:val="16"/>
              </w:rPr>
              <w:t>10</w:t>
            </w:r>
            <w:r w:rsidRPr="001579E3">
              <w:rPr>
                <w:rFonts w:ascii="Arial" w:hAnsi="Arial" w:cs="Arial"/>
                <w:bCs/>
                <w:sz w:val="16"/>
                <w:szCs w:val="16"/>
              </w:rPr>
              <w:fldChar w:fldCharType="end"/>
            </w:r>
          </w:p>
        </w:sdtContent>
      </w:sdt>
    </w:sdtContent>
  </w:sdt>
  <w:p w:rsidR="009A4924" w:rsidRDefault="009A49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5D5" w:rsidRDefault="002765D5" w:rsidP="00B714CE">
      <w:pPr>
        <w:spacing w:after="0" w:line="240" w:lineRule="auto"/>
      </w:pPr>
      <w:r>
        <w:separator/>
      </w:r>
    </w:p>
  </w:footnote>
  <w:footnote w:type="continuationSeparator" w:id="0">
    <w:p w:rsidR="002765D5" w:rsidRDefault="002765D5" w:rsidP="00B71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ECE470"/>
    <w:multiLevelType w:val="hybridMultilevel"/>
    <w:tmpl w:val="1F7086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46FE98"/>
    <w:multiLevelType w:val="hybridMultilevel"/>
    <w:tmpl w:val="7BBFF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0B23E0"/>
    <w:multiLevelType w:val="hybridMultilevel"/>
    <w:tmpl w:val="18353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73384"/>
    <w:multiLevelType w:val="hybridMultilevel"/>
    <w:tmpl w:val="1D6C40EE"/>
    <w:lvl w:ilvl="0" w:tplc="6D082708">
      <w:start w:val="1"/>
      <w:numFmt w:val="bullet"/>
      <w:lvlText w:val="•"/>
      <w:lvlJc w:val="left"/>
      <w:pPr>
        <w:tabs>
          <w:tab w:val="num" w:pos="720"/>
        </w:tabs>
        <w:ind w:left="720" w:hanging="360"/>
      </w:pPr>
      <w:rPr>
        <w:rFonts w:ascii="Arial" w:hAnsi="Arial" w:hint="default"/>
      </w:rPr>
    </w:lvl>
    <w:lvl w:ilvl="1" w:tplc="DAFCA564" w:tentative="1">
      <w:start w:val="1"/>
      <w:numFmt w:val="bullet"/>
      <w:lvlText w:val="•"/>
      <w:lvlJc w:val="left"/>
      <w:pPr>
        <w:tabs>
          <w:tab w:val="num" w:pos="1440"/>
        </w:tabs>
        <w:ind w:left="1440" w:hanging="360"/>
      </w:pPr>
      <w:rPr>
        <w:rFonts w:ascii="Arial" w:hAnsi="Arial" w:hint="default"/>
      </w:rPr>
    </w:lvl>
    <w:lvl w:ilvl="2" w:tplc="766A21AC" w:tentative="1">
      <w:start w:val="1"/>
      <w:numFmt w:val="bullet"/>
      <w:lvlText w:val="•"/>
      <w:lvlJc w:val="left"/>
      <w:pPr>
        <w:tabs>
          <w:tab w:val="num" w:pos="2160"/>
        </w:tabs>
        <w:ind w:left="2160" w:hanging="360"/>
      </w:pPr>
      <w:rPr>
        <w:rFonts w:ascii="Arial" w:hAnsi="Arial" w:hint="default"/>
      </w:rPr>
    </w:lvl>
    <w:lvl w:ilvl="3" w:tplc="294A7D0C" w:tentative="1">
      <w:start w:val="1"/>
      <w:numFmt w:val="bullet"/>
      <w:lvlText w:val="•"/>
      <w:lvlJc w:val="left"/>
      <w:pPr>
        <w:tabs>
          <w:tab w:val="num" w:pos="2880"/>
        </w:tabs>
        <w:ind w:left="2880" w:hanging="360"/>
      </w:pPr>
      <w:rPr>
        <w:rFonts w:ascii="Arial" w:hAnsi="Arial" w:hint="default"/>
      </w:rPr>
    </w:lvl>
    <w:lvl w:ilvl="4" w:tplc="CB1C71EE" w:tentative="1">
      <w:start w:val="1"/>
      <w:numFmt w:val="bullet"/>
      <w:lvlText w:val="•"/>
      <w:lvlJc w:val="left"/>
      <w:pPr>
        <w:tabs>
          <w:tab w:val="num" w:pos="3600"/>
        </w:tabs>
        <w:ind w:left="3600" w:hanging="360"/>
      </w:pPr>
      <w:rPr>
        <w:rFonts w:ascii="Arial" w:hAnsi="Arial" w:hint="default"/>
      </w:rPr>
    </w:lvl>
    <w:lvl w:ilvl="5" w:tplc="1980AA8E" w:tentative="1">
      <w:start w:val="1"/>
      <w:numFmt w:val="bullet"/>
      <w:lvlText w:val="•"/>
      <w:lvlJc w:val="left"/>
      <w:pPr>
        <w:tabs>
          <w:tab w:val="num" w:pos="4320"/>
        </w:tabs>
        <w:ind w:left="4320" w:hanging="360"/>
      </w:pPr>
      <w:rPr>
        <w:rFonts w:ascii="Arial" w:hAnsi="Arial" w:hint="default"/>
      </w:rPr>
    </w:lvl>
    <w:lvl w:ilvl="6" w:tplc="A0A66DA4" w:tentative="1">
      <w:start w:val="1"/>
      <w:numFmt w:val="bullet"/>
      <w:lvlText w:val="•"/>
      <w:lvlJc w:val="left"/>
      <w:pPr>
        <w:tabs>
          <w:tab w:val="num" w:pos="5040"/>
        </w:tabs>
        <w:ind w:left="5040" w:hanging="360"/>
      </w:pPr>
      <w:rPr>
        <w:rFonts w:ascii="Arial" w:hAnsi="Arial" w:hint="default"/>
      </w:rPr>
    </w:lvl>
    <w:lvl w:ilvl="7" w:tplc="8C4A76D6" w:tentative="1">
      <w:start w:val="1"/>
      <w:numFmt w:val="bullet"/>
      <w:lvlText w:val="•"/>
      <w:lvlJc w:val="left"/>
      <w:pPr>
        <w:tabs>
          <w:tab w:val="num" w:pos="5760"/>
        </w:tabs>
        <w:ind w:left="5760" w:hanging="360"/>
      </w:pPr>
      <w:rPr>
        <w:rFonts w:ascii="Arial" w:hAnsi="Arial" w:hint="default"/>
      </w:rPr>
    </w:lvl>
    <w:lvl w:ilvl="8" w:tplc="95E055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3312D4"/>
    <w:multiLevelType w:val="hybridMultilevel"/>
    <w:tmpl w:val="03786C50"/>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32130B0"/>
    <w:multiLevelType w:val="hybridMultilevel"/>
    <w:tmpl w:val="173A68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E80B35"/>
    <w:multiLevelType w:val="multilevel"/>
    <w:tmpl w:val="5036BB8A"/>
    <w:lvl w:ilvl="0">
      <w:start w:val="5"/>
      <w:numFmt w:val="decimal"/>
      <w:lvlText w:val="%1."/>
      <w:lvlJc w:val="left"/>
      <w:pPr>
        <w:ind w:left="390" w:hanging="3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8" w15:restartNumberingAfterBreak="0">
    <w:nsid w:val="111752D8"/>
    <w:multiLevelType w:val="multilevel"/>
    <w:tmpl w:val="050AA9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07667"/>
    <w:multiLevelType w:val="hybridMultilevel"/>
    <w:tmpl w:val="4C086304"/>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6AC7A8E"/>
    <w:multiLevelType w:val="multilevel"/>
    <w:tmpl w:val="BE16DE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4A45B3F"/>
    <w:multiLevelType w:val="multilevel"/>
    <w:tmpl w:val="213AF73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CE2278D"/>
    <w:multiLevelType w:val="hybridMultilevel"/>
    <w:tmpl w:val="E8A21A10"/>
    <w:lvl w:ilvl="0" w:tplc="4AF2B208">
      <w:start w:val="1"/>
      <w:numFmt w:val="bullet"/>
      <w:lvlText w:val="-"/>
      <w:lvlJc w:val="left"/>
      <w:pPr>
        <w:ind w:left="720" w:hanging="360"/>
      </w:pPr>
      <w:rPr>
        <w:rFonts w:ascii="Times New Roman" w:hAnsi="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FA70D4"/>
    <w:multiLevelType w:val="hybridMultilevel"/>
    <w:tmpl w:val="849A679C"/>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29A79A6"/>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70302E"/>
    <w:multiLevelType w:val="hybridMultilevel"/>
    <w:tmpl w:val="07489D60"/>
    <w:lvl w:ilvl="0" w:tplc="3D7AC23C">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B42A89"/>
    <w:multiLevelType w:val="multilevel"/>
    <w:tmpl w:val="2B4A452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0D3F2E"/>
    <w:multiLevelType w:val="hybridMultilevel"/>
    <w:tmpl w:val="0AA82590"/>
    <w:lvl w:ilvl="0" w:tplc="DDDA7D62">
      <w:start w:val="1"/>
      <w:numFmt w:val="bullet"/>
      <w:lvlText w:val="­"/>
      <w:lvlJc w:val="left"/>
      <w:pPr>
        <w:ind w:left="1080" w:hanging="360"/>
      </w:pPr>
      <w:rPr>
        <w:rFonts w:ascii="Courier New" w:hAnsi="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513613"/>
    <w:multiLevelType w:val="hybridMultilevel"/>
    <w:tmpl w:val="6B563838"/>
    <w:lvl w:ilvl="0" w:tplc="4AF2B208">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1900236"/>
    <w:multiLevelType w:val="multilevel"/>
    <w:tmpl w:val="0AB65098"/>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8C0231F"/>
    <w:multiLevelType w:val="hybridMultilevel"/>
    <w:tmpl w:val="32346B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9D30F4"/>
    <w:multiLevelType w:val="hybridMultilevel"/>
    <w:tmpl w:val="31CA789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A001F3"/>
    <w:multiLevelType w:val="multilevel"/>
    <w:tmpl w:val="0EE6E06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9525CF1"/>
    <w:multiLevelType w:val="hybridMultilevel"/>
    <w:tmpl w:val="5142E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B7721F"/>
    <w:multiLevelType w:val="multilevel"/>
    <w:tmpl w:val="C2362C8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6B67F5"/>
    <w:multiLevelType w:val="hybridMultilevel"/>
    <w:tmpl w:val="EE885F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C5C28"/>
    <w:multiLevelType w:val="hybridMultilevel"/>
    <w:tmpl w:val="124CF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3F74B9"/>
    <w:multiLevelType w:val="multilevel"/>
    <w:tmpl w:val="82D2175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5161318"/>
    <w:multiLevelType w:val="multilevel"/>
    <w:tmpl w:val="66B8154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917DEB"/>
    <w:multiLevelType w:val="hybridMultilevel"/>
    <w:tmpl w:val="0820F7D4"/>
    <w:lvl w:ilvl="0" w:tplc="DDDA7D62">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EC12D9"/>
    <w:multiLevelType w:val="hybridMultilevel"/>
    <w:tmpl w:val="9914FA02"/>
    <w:lvl w:ilvl="0" w:tplc="398E6C42">
      <w:start w:val="145"/>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694750"/>
    <w:multiLevelType w:val="hybridMultilevel"/>
    <w:tmpl w:val="20D4D60C"/>
    <w:lvl w:ilvl="0" w:tplc="4AF2B208">
      <w:start w:val="1"/>
      <w:numFmt w:val="bullet"/>
      <w:lvlText w:val="-"/>
      <w:lvlJc w:val="left"/>
      <w:pPr>
        <w:ind w:left="360" w:hanging="360"/>
      </w:pPr>
      <w:rPr>
        <w:rFonts w:ascii="Times New Roman" w:hAnsi="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EA302C3"/>
    <w:multiLevelType w:val="hybridMultilevel"/>
    <w:tmpl w:val="A96FA7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16"/>
  </w:num>
  <w:num w:numId="4">
    <w:abstractNumId w:val="19"/>
  </w:num>
  <w:num w:numId="5">
    <w:abstractNumId w:val="5"/>
  </w:num>
  <w:num w:numId="6">
    <w:abstractNumId w:val="17"/>
  </w:num>
  <w:num w:numId="7">
    <w:abstractNumId w:val="26"/>
  </w:num>
  <w:num w:numId="8">
    <w:abstractNumId w:val="24"/>
  </w:num>
  <w:num w:numId="9">
    <w:abstractNumId w:val="21"/>
  </w:num>
  <w:num w:numId="10">
    <w:abstractNumId w:val="0"/>
  </w:num>
  <w:num w:numId="11">
    <w:abstractNumId w:val="2"/>
  </w:num>
  <w:num w:numId="12">
    <w:abstractNumId w:val="1"/>
  </w:num>
  <w:num w:numId="13">
    <w:abstractNumId w:val="28"/>
  </w:num>
  <w:num w:numId="14">
    <w:abstractNumId w:val="35"/>
  </w:num>
  <w:num w:numId="15">
    <w:abstractNumId w:val="33"/>
  </w:num>
  <w:num w:numId="16">
    <w:abstractNumId w:val="8"/>
  </w:num>
  <w:num w:numId="17">
    <w:abstractNumId w:val="31"/>
  </w:num>
  <w:num w:numId="18">
    <w:abstractNumId w:val="23"/>
  </w:num>
  <w:num w:numId="19">
    <w:abstractNumId w:val="22"/>
  </w:num>
  <w:num w:numId="20">
    <w:abstractNumId w:val="27"/>
  </w:num>
  <w:num w:numId="21">
    <w:abstractNumId w:val="9"/>
  </w:num>
  <w:num w:numId="22">
    <w:abstractNumId w:val="29"/>
  </w:num>
  <w:num w:numId="23">
    <w:abstractNumId w:val="11"/>
  </w:num>
  <w:num w:numId="24">
    <w:abstractNumId w:val="30"/>
  </w:num>
  <w:num w:numId="25">
    <w:abstractNumId w:val="15"/>
  </w:num>
  <w:num w:numId="26">
    <w:abstractNumId w:val="3"/>
  </w:num>
  <w:num w:numId="27">
    <w:abstractNumId w:val="14"/>
  </w:num>
  <w:num w:numId="28">
    <w:abstractNumId w:val="10"/>
  </w:num>
  <w:num w:numId="29">
    <w:abstractNumId w:val="13"/>
  </w:num>
  <w:num w:numId="30">
    <w:abstractNumId w:val="4"/>
  </w:num>
  <w:num w:numId="31">
    <w:abstractNumId w:val="34"/>
  </w:num>
  <w:num w:numId="32">
    <w:abstractNumId w:val="18"/>
  </w:num>
  <w:num w:numId="33">
    <w:abstractNumId w:val="32"/>
  </w:num>
  <w:num w:numId="34">
    <w:abstractNumId w:val="25"/>
  </w:num>
  <w:num w:numId="35">
    <w:abstractNumId w:val="20"/>
  </w:num>
  <w:num w:numId="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fillcolor="black" stroke="f">
      <v:fill color="black"/>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CE"/>
    <w:rsid w:val="00000F80"/>
    <w:rsid w:val="00001175"/>
    <w:rsid w:val="000043A8"/>
    <w:rsid w:val="00006904"/>
    <w:rsid w:val="00007FE7"/>
    <w:rsid w:val="000144B5"/>
    <w:rsid w:val="00016FE9"/>
    <w:rsid w:val="00017213"/>
    <w:rsid w:val="00020096"/>
    <w:rsid w:val="00021977"/>
    <w:rsid w:val="00021AD3"/>
    <w:rsid w:val="00021C56"/>
    <w:rsid w:val="00024AE8"/>
    <w:rsid w:val="00027B7B"/>
    <w:rsid w:val="00027D74"/>
    <w:rsid w:val="00030116"/>
    <w:rsid w:val="00031634"/>
    <w:rsid w:val="00032C41"/>
    <w:rsid w:val="000356DA"/>
    <w:rsid w:val="00035DCD"/>
    <w:rsid w:val="000376CA"/>
    <w:rsid w:val="0003796C"/>
    <w:rsid w:val="00037B8A"/>
    <w:rsid w:val="00037E25"/>
    <w:rsid w:val="00041F5C"/>
    <w:rsid w:val="00043FF4"/>
    <w:rsid w:val="00045757"/>
    <w:rsid w:val="00046212"/>
    <w:rsid w:val="000466B4"/>
    <w:rsid w:val="000526B4"/>
    <w:rsid w:val="00054719"/>
    <w:rsid w:val="000576EB"/>
    <w:rsid w:val="00060693"/>
    <w:rsid w:val="0006182C"/>
    <w:rsid w:val="000630CD"/>
    <w:rsid w:val="00063A09"/>
    <w:rsid w:val="00065E1C"/>
    <w:rsid w:val="00066092"/>
    <w:rsid w:val="00070F91"/>
    <w:rsid w:val="000738C0"/>
    <w:rsid w:val="000744ED"/>
    <w:rsid w:val="0007705F"/>
    <w:rsid w:val="000808E7"/>
    <w:rsid w:val="00080FD6"/>
    <w:rsid w:val="000812B1"/>
    <w:rsid w:val="00081D0F"/>
    <w:rsid w:val="000860CA"/>
    <w:rsid w:val="00086B5D"/>
    <w:rsid w:val="0009521D"/>
    <w:rsid w:val="00095344"/>
    <w:rsid w:val="00096EF9"/>
    <w:rsid w:val="000A165C"/>
    <w:rsid w:val="000A2D52"/>
    <w:rsid w:val="000A3043"/>
    <w:rsid w:val="000B4365"/>
    <w:rsid w:val="000B43B9"/>
    <w:rsid w:val="000B5327"/>
    <w:rsid w:val="000C23F9"/>
    <w:rsid w:val="000C3C41"/>
    <w:rsid w:val="000C5039"/>
    <w:rsid w:val="000C6C4F"/>
    <w:rsid w:val="000D00FC"/>
    <w:rsid w:val="000D2DE2"/>
    <w:rsid w:val="000D70A2"/>
    <w:rsid w:val="000E0237"/>
    <w:rsid w:val="000E0661"/>
    <w:rsid w:val="000E0899"/>
    <w:rsid w:val="000E0AE7"/>
    <w:rsid w:val="000E3C8A"/>
    <w:rsid w:val="000E4AA4"/>
    <w:rsid w:val="000E62CD"/>
    <w:rsid w:val="000E6D06"/>
    <w:rsid w:val="000F0A5A"/>
    <w:rsid w:val="000F236A"/>
    <w:rsid w:val="000F2B4E"/>
    <w:rsid w:val="000F2B51"/>
    <w:rsid w:val="000F687A"/>
    <w:rsid w:val="000F6B57"/>
    <w:rsid w:val="000F701C"/>
    <w:rsid w:val="00102111"/>
    <w:rsid w:val="00104E31"/>
    <w:rsid w:val="001051E5"/>
    <w:rsid w:val="00105585"/>
    <w:rsid w:val="00115AD5"/>
    <w:rsid w:val="00123BBB"/>
    <w:rsid w:val="00126131"/>
    <w:rsid w:val="0012682B"/>
    <w:rsid w:val="001272FF"/>
    <w:rsid w:val="00140829"/>
    <w:rsid w:val="00140A25"/>
    <w:rsid w:val="00142FEE"/>
    <w:rsid w:val="00144CAD"/>
    <w:rsid w:val="001471AE"/>
    <w:rsid w:val="00147891"/>
    <w:rsid w:val="00150F52"/>
    <w:rsid w:val="00152131"/>
    <w:rsid w:val="001536C4"/>
    <w:rsid w:val="001540DA"/>
    <w:rsid w:val="00155439"/>
    <w:rsid w:val="00156736"/>
    <w:rsid w:val="00157354"/>
    <w:rsid w:val="001579E3"/>
    <w:rsid w:val="00162169"/>
    <w:rsid w:val="0017166D"/>
    <w:rsid w:val="00171AF8"/>
    <w:rsid w:val="00171D91"/>
    <w:rsid w:val="00171E2E"/>
    <w:rsid w:val="001752C4"/>
    <w:rsid w:val="0018053D"/>
    <w:rsid w:val="0018090C"/>
    <w:rsid w:val="00180A3D"/>
    <w:rsid w:val="0018442B"/>
    <w:rsid w:val="001858D7"/>
    <w:rsid w:val="0018604E"/>
    <w:rsid w:val="00193FF1"/>
    <w:rsid w:val="001948F0"/>
    <w:rsid w:val="00195392"/>
    <w:rsid w:val="00195FBB"/>
    <w:rsid w:val="0019788A"/>
    <w:rsid w:val="001A56E7"/>
    <w:rsid w:val="001A64E6"/>
    <w:rsid w:val="001A7D48"/>
    <w:rsid w:val="001B3777"/>
    <w:rsid w:val="001B5023"/>
    <w:rsid w:val="001B5ABB"/>
    <w:rsid w:val="001C0109"/>
    <w:rsid w:val="001C13A2"/>
    <w:rsid w:val="001C4BE6"/>
    <w:rsid w:val="001C6F97"/>
    <w:rsid w:val="001D0979"/>
    <w:rsid w:val="001D0D05"/>
    <w:rsid w:val="001D3089"/>
    <w:rsid w:val="001D54E9"/>
    <w:rsid w:val="001D6CB4"/>
    <w:rsid w:val="001D7C20"/>
    <w:rsid w:val="001E329A"/>
    <w:rsid w:val="001E3BFA"/>
    <w:rsid w:val="001E3DD3"/>
    <w:rsid w:val="001E55E5"/>
    <w:rsid w:val="001E58F9"/>
    <w:rsid w:val="001E6557"/>
    <w:rsid w:val="001E70B9"/>
    <w:rsid w:val="001E7D43"/>
    <w:rsid w:val="001F1F82"/>
    <w:rsid w:val="001F2ABB"/>
    <w:rsid w:val="001F4C01"/>
    <w:rsid w:val="001F7CF1"/>
    <w:rsid w:val="002002E7"/>
    <w:rsid w:val="002007F2"/>
    <w:rsid w:val="00200B1D"/>
    <w:rsid w:val="00200B7A"/>
    <w:rsid w:val="00201F64"/>
    <w:rsid w:val="00206793"/>
    <w:rsid w:val="002067DB"/>
    <w:rsid w:val="002073DE"/>
    <w:rsid w:val="002103FD"/>
    <w:rsid w:val="0021152B"/>
    <w:rsid w:val="00213B83"/>
    <w:rsid w:val="002173EF"/>
    <w:rsid w:val="00220098"/>
    <w:rsid w:val="002231B7"/>
    <w:rsid w:val="00224A0B"/>
    <w:rsid w:val="00230768"/>
    <w:rsid w:val="002332BE"/>
    <w:rsid w:val="00234725"/>
    <w:rsid w:val="002367CB"/>
    <w:rsid w:val="0024050A"/>
    <w:rsid w:val="0024103C"/>
    <w:rsid w:val="002411B2"/>
    <w:rsid w:val="0024345F"/>
    <w:rsid w:val="00243CB7"/>
    <w:rsid w:val="00244B84"/>
    <w:rsid w:val="002464E4"/>
    <w:rsid w:val="002465B2"/>
    <w:rsid w:val="0024712C"/>
    <w:rsid w:val="0025019E"/>
    <w:rsid w:val="0025048D"/>
    <w:rsid w:val="00252437"/>
    <w:rsid w:val="00253465"/>
    <w:rsid w:val="002537F4"/>
    <w:rsid w:val="002542BB"/>
    <w:rsid w:val="00254DD3"/>
    <w:rsid w:val="00255828"/>
    <w:rsid w:val="0026005E"/>
    <w:rsid w:val="002603C2"/>
    <w:rsid w:val="002605F9"/>
    <w:rsid w:val="00264894"/>
    <w:rsid w:val="002664D7"/>
    <w:rsid w:val="00266D50"/>
    <w:rsid w:val="00270AF0"/>
    <w:rsid w:val="002760F2"/>
    <w:rsid w:val="002765D5"/>
    <w:rsid w:val="00277366"/>
    <w:rsid w:val="00277992"/>
    <w:rsid w:val="00280091"/>
    <w:rsid w:val="00280717"/>
    <w:rsid w:val="00283F7F"/>
    <w:rsid w:val="00285F58"/>
    <w:rsid w:val="00287A2A"/>
    <w:rsid w:val="00291845"/>
    <w:rsid w:val="00291C2D"/>
    <w:rsid w:val="0029300D"/>
    <w:rsid w:val="00296AF3"/>
    <w:rsid w:val="002979B1"/>
    <w:rsid w:val="002A19D4"/>
    <w:rsid w:val="002A21D9"/>
    <w:rsid w:val="002A3943"/>
    <w:rsid w:val="002A4D29"/>
    <w:rsid w:val="002A66A8"/>
    <w:rsid w:val="002A7C37"/>
    <w:rsid w:val="002A7F29"/>
    <w:rsid w:val="002B0007"/>
    <w:rsid w:val="002B0067"/>
    <w:rsid w:val="002B0B61"/>
    <w:rsid w:val="002B0E9E"/>
    <w:rsid w:val="002B27D2"/>
    <w:rsid w:val="002B453F"/>
    <w:rsid w:val="002B6603"/>
    <w:rsid w:val="002C008C"/>
    <w:rsid w:val="002D1DEC"/>
    <w:rsid w:val="002D3DCC"/>
    <w:rsid w:val="002D7F17"/>
    <w:rsid w:val="002E1685"/>
    <w:rsid w:val="002E2900"/>
    <w:rsid w:val="002E3AFD"/>
    <w:rsid w:val="002E5112"/>
    <w:rsid w:val="002E7EB9"/>
    <w:rsid w:val="002F03B7"/>
    <w:rsid w:val="002F57D3"/>
    <w:rsid w:val="003001B4"/>
    <w:rsid w:val="00301426"/>
    <w:rsid w:val="003110B0"/>
    <w:rsid w:val="0031143C"/>
    <w:rsid w:val="00311F47"/>
    <w:rsid w:val="00312A6C"/>
    <w:rsid w:val="00313BAF"/>
    <w:rsid w:val="003206DD"/>
    <w:rsid w:val="00320FCB"/>
    <w:rsid w:val="00323CBE"/>
    <w:rsid w:val="00323E83"/>
    <w:rsid w:val="00325A84"/>
    <w:rsid w:val="0032621C"/>
    <w:rsid w:val="0032699F"/>
    <w:rsid w:val="00327E8D"/>
    <w:rsid w:val="0034014E"/>
    <w:rsid w:val="0034298B"/>
    <w:rsid w:val="00342FB5"/>
    <w:rsid w:val="00345B89"/>
    <w:rsid w:val="00347B49"/>
    <w:rsid w:val="0035215A"/>
    <w:rsid w:val="00352B68"/>
    <w:rsid w:val="003551EF"/>
    <w:rsid w:val="003562AA"/>
    <w:rsid w:val="003613AA"/>
    <w:rsid w:val="003622D6"/>
    <w:rsid w:val="003631C4"/>
    <w:rsid w:val="00364D75"/>
    <w:rsid w:val="00367A42"/>
    <w:rsid w:val="00374438"/>
    <w:rsid w:val="003744C5"/>
    <w:rsid w:val="0037507E"/>
    <w:rsid w:val="00376221"/>
    <w:rsid w:val="00376453"/>
    <w:rsid w:val="003764F8"/>
    <w:rsid w:val="00377B8D"/>
    <w:rsid w:val="00384223"/>
    <w:rsid w:val="003846C0"/>
    <w:rsid w:val="00385A04"/>
    <w:rsid w:val="003863F5"/>
    <w:rsid w:val="00387022"/>
    <w:rsid w:val="00390E9B"/>
    <w:rsid w:val="00392A9A"/>
    <w:rsid w:val="00392FF1"/>
    <w:rsid w:val="003936B7"/>
    <w:rsid w:val="0039406E"/>
    <w:rsid w:val="0039497C"/>
    <w:rsid w:val="00394D9D"/>
    <w:rsid w:val="0039607A"/>
    <w:rsid w:val="003977E9"/>
    <w:rsid w:val="00397F3E"/>
    <w:rsid w:val="003A4756"/>
    <w:rsid w:val="003A75AF"/>
    <w:rsid w:val="003A79E1"/>
    <w:rsid w:val="003B5248"/>
    <w:rsid w:val="003B5A6E"/>
    <w:rsid w:val="003C0385"/>
    <w:rsid w:val="003C1ACF"/>
    <w:rsid w:val="003C35A7"/>
    <w:rsid w:val="003C57D3"/>
    <w:rsid w:val="003C6609"/>
    <w:rsid w:val="003D073D"/>
    <w:rsid w:val="003D0A5C"/>
    <w:rsid w:val="003D220C"/>
    <w:rsid w:val="003D2752"/>
    <w:rsid w:val="003D47C3"/>
    <w:rsid w:val="003D4D2F"/>
    <w:rsid w:val="003D54FB"/>
    <w:rsid w:val="003D7BF6"/>
    <w:rsid w:val="003E1720"/>
    <w:rsid w:val="003E31BE"/>
    <w:rsid w:val="003E3F55"/>
    <w:rsid w:val="003F0CAF"/>
    <w:rsid w:val="003F147C"/>
    <w:rsid w:val="003F3017"/>
    <w:rsid w:val="003F5D2B"/>
    <w:rsid w:val="003F7CE7"/>
    <w:rsid w:val="0040280E"/>
    <w:rsid w:val="00403994"/>
    <w:rsid w:val="00403DC7"/>
    <w:rsid w:val="00405BBC"/>
    <w:rsid w:val="00406037"/>
    <w:rsid w:val="0040621F"/>
    <w:rsid w:val="00406424"/>
    <w:rsid w:val="0041088F"/>
    <w:rsid w:val="004111BA"/>
    <w:rsid w:val="0041207B"/>
    <w:rsid w:val="00413592"/>
    <w:rsid w:val="00413679"/>
    <w:rsid w:val="004137D4"/>
    <w:rsid w:val="00416AFC"/>
    <w:rsid w:val="0042017E"/>
    <w:rsid w:val="00420828"/>
    <w:rsid w:val="00424D38"/>
    <w:rsid w:val="004252CE"/>
    <w:rsid w:val="0042660C"/>
    <w:rsid w:val="00426C32"/>
    <w:rsid w:val="00430B7F"/>
    <w:rsid w:val="00431B33"/>
    <w:rsid w:val="00433416"/>
    <w:rsid w:val="004350D9"/>
    <w:rsid w:val="0043799A"/>
    <w:rsid w:val="00450670"/>
    <w:rsid w:val="00450690"/>
    <w:rsid w:val="00455E3A"/>
    <w:rsid w:val="00456F27"/>
    <w:rsid w:val="004571A2"/>
    <w:rsid w:val="004623AD"/>
    <w:rsid w:val="0046273C"/>
    <w:rsid w:val="00462E2C"/>
    <w:rsid w:val="004643B7"/>
    <w:rsid w:val="004648D4"/>
    <w:rsid w:val="00465545"/>
    <w:rsid w:val="00466ABE"/>
    <w:rsid w:val="004670AF"/>
    <w:rsid w:val="00467C70"/>
    <w:rsid w:val="00467EA9"/>
    <w:rsid w:val="00471CF1"/>
    <w:rsid w:val="00472BA3"/>
    <w:rsid w:val="004766A9"/>
    <w:rsid w:val="00482D91"/>
    <w:rsid w:val="00483752"/>
    <w:rsid w:val="00484401"/>
    <w:rsid w:val="0048507C"/>
    <w:rsid w:val="00491BB9"/>
    <w:rsid w:val="00492534"/>
    <w:rsid w:val="0049292B"/>
    <w:rsid w:val="00492E33"/>
    <w:rsid w:val="00493E14"/>
    <w:rsid w:val="004945B0"/>
    <w:rsid w:val="0049573C"/>
    <w:rsid w:val="00496BF3"/>
    <w:rsid w:val="00497E13"/>
    <w:rsid w:val="004A306C"/>
    <w:rsid w:val="004A4698"/>
    <w:rsid w:val="004A6359"/>
    <w:rsid w:val="004A6C8F"/>
    <w:rsid w:val="004B269C"/>
    <w:rsid w:val="004B4730"/>
    <w:rsid w:val="004B74AF"/>
    <w:rsid w:val="004C069B"/>
    <w:rsid w:val="004C0E5C"/>
    <w:rsid w:val="004C41FB"/>
    <w:rsid w:val="004C49AF"/>
    <w:rsid w:val="004C7348"/>
    <w:rsid w:val="004C7C37"/>
    <w:rsid w:val="004C7E80"/>
    <w:rsid w:val="004D0F4E"/>
    <w:rsid w:val="004D3075"/>
    <w:rsid w:val="004E0E73"/>
    <w:rsid w:val="004E2ECA"/>
    <w:rsid w:val="004E460B"/>
    <w:rsid w:val="004E6A48"/>
    <w:rsid w:val="004E6D72"/>
    <w:rsid w:val="004E7150"/>
    <w:rsid w:val="004E79B2"/>
    <w:rsid w:val="004E7F17"/>
    <w:rsid w:val="004F0410"/>
    <w:rsid w:val="004F0CF9"/>
    <w:rsid w:val="004F27AD"/>
    <w:rsid w:val="004F4062"/>
    <w:rsid w:val="004F608F"/>
    <w:rsid w:val="00503237"/>
    <w:rsid w:val="005034D0"/>
    <w:rsid w:val="00503623"/>
    <w:rsid w:val="00506D45"/>
    <w:rsid w:val="005075E7"/>
    <w:rsid w:val="00507E8B"/>
    <w:rsid w:val="005124E8"/>
    <w:rsid w:val="00513D0D"/>
    <w:rsid w:val="005140ED"/>
    <w:rsid w:val="005149AF"/>
    <w:rsid w:val="00516535"/>
    <w:rsid w:val="00516823"/>
    <w:rsid w:val="00523034"/>
    <w:rsid w:val="00524981"/>
    <w:rsid w:val="00524AFB"/>
    <w:rsid w:val="00525100"/>
    <w:rsid w:val="005254A9"/>
    <w:rsid w:val="0052555F"/>
    <w:rsid w:val="005276C8"/>
    <w:rsid w:val="005306A8"/>
    <w:rsid w:val="00530CD1"/>
    <w:rsid w:val="005318BF"/>
    <w:rsid w:val="00532762"/>
    <w:rsid w:val="00534775"/>
    <w:rsid w:val="00543D3D"/>
    <w:rsid w:val="0054705A"/>
    <w:rsid w:val="005503B2"/>
    <w:rsid w:val="005508D3"/>
    <w:rsid w:val="005515AD"/>
    <w:rsid w:val="005516C3"/>
    <w:rsid w:val="005527F6"/>
    <w:rsid w:val="0055321E"/>
    <w:rsid w:val="00555CD8"/>
    <w:rsid w:val="005564BD"/>
    <w:rsid w:val="00560A61"/>
    <w:rsid w:val="00563117"/>
    <w:rsid w:val="005636CF"/>
    <w:rsid w:val="00563899"/>
    <w:rsid w:val="005644C0"/>
    <w:rsid w:val="005659B9"/>
    <w:rsid w:val="00566747"/>
    <w:rsid w:val="00571328"/>
    <w:rsid w:val="00572E3A"/>
    <w:rsid w:val="00574289"/>
    <w:rsid w:val="005743C7"/>
    <w:rsid w:val="005768A7"/>
    <w:rsid w:val="0058418A"/>
    <w:rsid w:val="00585F71"/>
    <w:rsid w:val="0058700D"/>
    <w:rsid w:val="0058725C"/>
    <w:rsid w:val="00593BF2"/>
    <w:rsid w:val="00593C71"/>
    <w:rsid w:val="005943BF"/>
    <w:rsid w:val="005947D2"/>
    <w:rsid w:val="00597493"/>
    <w:rsid w:val="005A31B7"/>
    <w:rsid w:val="005A5F60"/>
    <w:rsid w:val="005A7B6F"/>
    <w:rsid w:val="005B070B"/>
    <w:rsid w:val="005B0A2D"/>
    <w:rsid w:val="005B36FB"/>
    <w:rsid w:val="005B79EB"/>
    <w:rsid w:val="005C17AD"/>
    <w:rsid w:val="005C2AAE"/>
    <w:rsid w:val="005C354D"/>
    <w:rsid w:val="005C5B9C"/>
    <w:rsid w:val="005C6089"/>
    <w:rsid w:val="005C660C"/>
    <w:rsid w:val="005C7D0C"/>
    <w:rsid w:val="005D2C74"/>
    <w:rsid w:val="005D7127"/>
    <w:rsid w:val="005E13C1"/>
    <w:rsid w:val="005E1F08"/>
    <w:rsid w:val="005E1FB6"/>
    <w:rsid w:val="005E21B1"/>
    <w:rsid w:val="005E3164"/>
    <w:rsid w:val="005E3A1C"/>
    <w:rsid w:val="005E3FD7"/>
    <w:rsid w:val="005E45C9"/>
    <w:rsid w:val="005E5BB6"/>
    <w:rsid w:val="005E7D00"/>
    <w:rsid w:val="005F096D"/>
    <w:rsid w:val="005F1B1E"/>
    <w:rsid w:val="005F2482"/>
    <w:rsid w:val="005F526A"/>
    <w:rsid w:val="005F5408"/>
    <w:rsid w:val="005F5585"/>
    <w:rsid w:val="005F588B"/>
    <w:rsid w:val="006006E0"/>
    <w:rsid w:val="006017C4"/>
    <w:rsid w:val="00602C2A"/>
    <w:rsid w:val="00603B21"/>
    <w:rsid w:val="00604A8F"/>
    <w:rsid w:val="00605A84"/>
    <w:rsid w:val="00610844"/>
    <w:rsid w:val="00611114"/>
    <w:rsid w:val="0061128A"/>
    <w:rsid w:val="00611570"/>
    <w:rsid w:val="006204A4"/>
    <w:rsid w:val="00621409"/>
    <w:rsid w:val="00621BD7"/>
    <w:rsid w:val="006227B0"/>
    <w:rsid w:val="00623893"/>
    <w:rsid w:val="00623918"/>
    <w:rsid w:val="00625560"/>
    <w:rsid w:val="00625E09"/>
    <w:rsid w:val="0062688A"/>
    <w:rsid w:val="0063026B"/>
    <w:rsid w:val="00631D89"/>
    <w:rsid w:val="00633C72"/>
    <w:rsid w:val="00634A50"/>
    <w:rsid w:val="00635F85"/>
    <w:rsid w:val="00636E80"/>
    <w:rsid w:val="006436BC"/>
    <w:rsid w:val="00643CD0"/>
    <w:rsid w:val="00645BDE"/>
    <w:rsid w:val="00646282"/>
    <w:rsid w:val="00646535"/>
    <w:rsid w:val="00646A3A"/>
    <w:rsid w:val="00646EE7"/>
    <w:rsid w:val="00646FCC"/>
    <w:rsid w:val="00650F22"/>
    <w:rsid w:val="00651BD5"/>
    <w:rsid w:val="006524CE"/>
    <w:rsid w:val="00653F5C"/>
    <w:rsid w:val="00657A3B"/>
    <w:rsid w:val="00660F1F"/>
    <w:rsid w:val="00662E19"/>
    <w:rsid w:val="00666B07"/>
    <w:rsid w:val="00671B92"/>
    <w:rsid w:val="006752C0"/>
    <w:rsid w:val="00675495"/>
    <w:rsid w:val="006756A3"/>
    <w:rsid w:val="00680D12"/>
    <w:rsid w:val="00682A62"/>
    <w:rsid w:val="00682CD4"/>
    <w:rsid w:val="006855E4"/>
    <w:rsid w:val="006908E6"/>
    <w:rsid w:val="00690F97"/>
    <w:rsid w:val="00693D78"/>
    <w:rsid w:val="0069650C"/>
    <w:rsid w:val="006A00FA"/>
    <w:rsid w:val="006A2F33"/>
    <w:rsid w:val="006A478C"/>
    <w:rsid w:val="006A56C9"/>
    <w:rsid w:val="006A6FEE"/>
    <w:rsid w:val="006B0689"/>
    <w:rsid w:val="006B186C"/>
    <w:rsid w:val="006B1A68"/>
    <w:rsid w:val="006B4C0B"/>
    <w:rsid w:val="006B5BDC"/>
    <w:rsid w:val="006B678A"/>
    <w:rsid w:val="006B6F0C"/>
    <w:rsid w:val="006C045C"/>
    <w:rsid w:val="006C3C0B"/>
    <w:rsid w:val="006C66C5"/>
    <w:rsid w:val="006C6B24"/>
    <w:rsid w:val="006C72E9"/>
    <w:rsid w:val="006C7B01"/>
    <w:rsid w:val="006D024E"/>
    <w:rsid w:val="006D2EF7"/>
    <w:rsid w:val="006D4ED0"/>
    <w:rsid w:val="006D685E"/>
    <w:rsid w:val="006D6AEA"/>
    <w:rsid w:val="006E0740"/>
    <w:rsid w:val="006E17D8"/>
    <w:rsid w:val="006E3047"/>
    <w:rsid w:val="006E39EA"/>
    <w:rsid w:val="006E5CF7"/>
    <w:rsid w:val="006E694F"/>
    <w:rsid w:val="006E7504"/>
    <w:rsid w:val="006F00C3"/>
    <w:rsid w:val="006F1B37"/>
    <w:rsid w:val="006F282A"/>
    <w:rsid w:val="006F2846"/>
    <w:rsid w:val="006F2C24"/>
    <w:rsid w:val="006F3FFF"/>
    <w:rsid w:val="006F74D6"/>
    <w:rsid w:val="00700683"/>
    <w:rsid w:val="007014A9"/>
    <w:rsid w:val="00702F6A"/>
    <w:rsid w:val="007073B7"/>
    <w:rsid w:val="00711B4A"/>
    <w:rsid w:val="00714056"/>
    <w:rsid w:val="0072020E"/>
    <w:rsid w:val="007211EB"/>
    <w:rsid w:val="007247A7"/>
    <w:rsid w:val="00724CCC"/>
    <w:rsid w:val="00730A30"/>
    <w:rsid w:val="007320BB"/>
    <w:rsid w:val="00732136"/>
    <w:rsid w:val="007351D6"/>
    <w:rsid w:val="00736C1B"/>
    <w:rsid w:val="00742FC4"/>
    <w:rsid w:val="00744C8E"/>
    <w:rsid w:val="00745B1C"/>
    <w:rsid w:val="00745FDC"/>
    <w:rsid w:val="007513F5"/>
    <w:rsid w:val="00755669"/>
    <w:rsid w:val="007572B3"/>
    <w:rsid w:val="00757EA6"/>
    <w:rsid w:val="00765E24"/>
    <w:rsid w:val="007664B5"/>
    <w:rsid w:val="00767ECE"/>
    <w:rsid w:val="00773926"/>
    <w:rsid w:val="00776951"/>
    <w:rsid w:val="00776F99"/>
    <w:rsid w:val="0077730C"/>
    <w:rsid w:val="00780DB3"/>
    <w:rsid w:val="007829B4"/>
    <w:rsid w:val="007851F2"/>
    <w:rsid w:val="00786217"/>
    <w:rsid w:val="007958A3"/>
    <w:rsid w:val="007A1EB9"/>
    <w:rsid w:val="007A47DD"/>
    <w:rsid w:val="007A4F84"/>
    <w:rsid w:val="007A5CD0"/>
    <w:rsid w:val="007A5F95"/>
    <w:rsid w:val="007A6770"/>
    <w:rsid w:val="007B11D3"/>
    <w:rsid w:val="007B56DB"/>
    <w:rsid w:val="007B6D5F"/>
    <w:rsid w:val="007B72F1"/>
    <w:rsid w:val="007B7ED0"/>
    <w:rsid w:val="007C056F"/>
    <w:rsid w:val="007C1347"/>
    <w:rsid w:val="007C1D9A"/>
    <w:rsid w:val="007C48F2"/>
    <w:rsid w:val="007C4A4E"/>
    <w:rsid w:val="007C6D1F"/>
    <w:rsid w:val="007D013C"/>
    <w:rsid w:val="007D065B"/>
    <w:rsid w:val="007D2ED5"/>
    <w:rsid w:val="007D33A0"/>
    <w:rsid w:val="007D42BD"/>
    <w:rsid w:val="007D5868"/>
    <w:rsid w:val="007D595D"/>
    <w:rsid w:val="007D7679"/>
    <w:rsid w:val="007D77D1"/>
    <w:rsid w:val="007D7D10"/>
    <w:rsid w:val="007E2E8B"/>
    <w:rsid w:val="007E409B"/>
    <w:rsid w:val="007E489B"/>
    <w:rsid w:val="007E7906"/>
    <w:rsid w:val="007F085D"/>
    <w:rsid w:val="007F1EA0"/>
    <w:rsid w:val="007F4A9B"/>
    <w:rsid w:val="007F4CA5"/>
    <w:rsid w:val="007F4EE8"/>
    <w:rsid w:val="007F52F5"/>
    <w:rsid w:val="007F727E"/>
    <w:rsid w:val="008054DC"/>
    <w:rsid w:val="0081092E"/>
    <w:rsid w:val="00811A57"/>
    <w:rsid w:val="00815FC3"/>
    <w:rsid w:val="00816662"/>
    <w:rsid w:val="00817701"/>
    <w:rsid w:val="00821595"/>
    <w:rsid w:val="00821901"/>
    <w:rsid w:val="008221A5"/>
    <w:rsid w:val="00822C93"/>
    <w:rsid w:val="00823891"/>
    <w:rsid w:val="0082631A"/>
    <w:rsid w:val="00830161"/>
    <w:rsid w:val="0083340A"/>
    <w:rsid w:val="00833716"/>
    <w:rsid w:val="0084006A"/>
    <w:rsid w:val="00840713"/>
    <w:rsid w:val="00840BD0"/>
    <w:rsid w:val="008442C9"/>
    <w:rsid w:val="00847238"/>
    <w:rsid w:val="00847419"/>
    <w:rsid w:val="0085011F"/>
    <w:rsid w:val="00850F29"/>
    <w:rsid w:val="008514BF"/>
    <w:rsid w:val="0085357B"/>
    <w:rsid w:val="00856F87"/>
    <w:rsid w:val="0086092C"/>
    <w:rsid w:val="00861A5F"/>
    <w:rsid w:val="00863ABF"/>
    <w:rsid w:val="00864A8A"/>
    <w:rsid w:val="00866ADD"/>
    <w:rsid w:val="008706A4"/>
    <w:rsid w:val="008706AA"/>
    <w:rsid w:val="00870F00"/>
    <w:rsid w:val="00873C23"/>
    <w:rsid w:val="00873DC5"/>
    <w:rsid w:val="0087479C"/>
    <w:rsid w:val="00874FC9"/>
    <w:rsid w:val="008763B0"/>
    <w:rsid w:val="008848C6"/>
    <w:rsid w:val="00885DDF"/>
    <w:rsid w:val="00887BBA"/>
    <w:rsid w:val="00887E56"/>
    <w:rsid w:val="008917D4"/>
    <w:rsid w:val="00894030"/>
    <w:rsid w:val="008A0E2E"/>
    <w:rsid w:val="008A0F40"/>
    <w:rsid w:val="008A38BC"/>
    <w:rsid w:val="008A7298"/>
    <w:rsid w:val="008A7897"/>
    <w:rsid w:val="008A798C"/>
    <w:rsid w:val="008A7BEF"/>
    <w:rsid w:val="008A7D08"/>
    <w:rsid w:val="008B0DDE"/>
    <w:rsid w:val="008B4255"/>
    <w:rsid w:val="008B745B"/>
    <w:rsid w:val="008B7560"/>
    <w:rsid w:val="008C29E1"/>
    <w:rsid w:val="008C4D6B"/>
    <w:rsid w:val="008C6C98"/>
    <w:rsid w:val="008E04B1"/>
    <w:rsid w:val="008E24E0"/>
    <w:rsid w:val="008E3937"/>
    <w:rsid w:val="008E394E"/>
    <w:rsid w:val="008E3DA9"/>
    <w:rsid w:val="008E5139"/>
    <w:rsid w:val="008E52A0"/>
    <w:rsid w:val="008E55AE"/>
    <w:rsid w:val="008E6449"/>
    <w:rsid w:val="008F0EBB"/>
    <w:rsid w:val="008F1BCC"/>
    <w:rsid w:val="008F2B5B"/>
    <w:rsid w:val="008F3C2C"/>
    <w:rsid w:val="008F4B77"/>
    <w:rsid w:val="008F4F14"/>
    <w:rsid w:val="008F5110"/>
    <w:rsid w:val="008F7491"/>
    <w:rsid w:val="00901676"/>
    <w:rsid w:val="00903329"/>
    <w:rsid w:val="009039F7"/>
    <w:rsid w:val="00906D19"/>
    <w:rsid w:val="00907A5C"/>
    <w:rsid w:val="00910E2B"/>
    <w:rsid w:val="00910EF7"/>
    <w:rsid w:val="00911410"/>
    <w:rsid w:val="00913068"/>
    <w:rsid w:val="009148DD"/>
    <w:rsid w:val="00914F36"/>
    <w:rsid w:val="009154FE"/>
    <w:rsid w:val="00916763"/>
    <w:rsid w:val="00916FF0"/>
    <w:rsid w:val="00920B31"/>
    <w:rsid w:val="00921518"/>
    <w:rsid w:val="00921C4B"/>
    <w:rsid w:val="0092331E"/>
    <w:rsid w:val="009255BE"/>
    <w:rsid w:val="00926993"/>
    <w:rsid w:val="00926A1E"/>
    <w:rsid w:val="009279AD"/>
    <w:rsid w:val="00934E40"/>
    <w:rsid w:val="00936EDA"/>
    <w:rsid w:val="00937472"/>
    <w:rsid w:val="009377A7"/>
    <w:rsid w:val="009378BA"/>
    <w:rsid w:val="00942ECE"/>
    <w:rsid w:val="009432AB"/>
    <w:rsid w:val="00944420"/>
    <w:rsid w:val="00945F34"/>
    <w:rsid w:val="00951C6A"/>
    <w:rsid w:val="00952629"/>
    <w:rsid w:val="00955F99"/>
    <w:rsid w:val="00956679"/>
    <w:rsid w:val="00956F14"/>
    <w:rsid w:val="009570EE"/>
    <w:rsid w:val="00957D3F"/>
    <w:rsid w:val="00957F68"/>
    <w:rsid w:val="00960C6C"/>
    <w:rsid w:val="00961E9C"/>
    <w:rsid w:val="009631A5"/>
    <w:rsid w:val="009729A3"/>
    <w:rsid w:val="009761F6"/>
    <w:rsid w:val="00976714"/>
    <w:rsid w:val="0097712F"/>
    <w:rsid w:val="009778DE"/>
    <w:rsid w:val="00977C91"/>
    <w:rsid w:val="00981555"/>
    <w:rsid w:val="009818AD"/>
    <w:rsid w:val="00981F21"/>
    <w:rsid w:val="00983C2E"/>
    <w:rsid w:val="00984173"/>
    <w:rsid w:val="00984915"/>
    <w:rsid w:val="0098574B"/>
    <w:rsid w:val="009877D3"/>
    <w:rsid w:val="00987C04"/>
    <w:rsid w:val="00990FE8"/>
    <w:rsid w:val="00991354"/>
    <w:rsid w:val="00992550"/>
    <w:rsid w:val="00992C21"/>
    <w:rsid w:val="00992CB0"/>
    <w:rsid w:val="00992DB4"/>
    <w:rsid w:val="0099322A"/>
    <w:rsid w:val="00993882"/>
    <w:rsid w:val="009941D3"/>
    <w:rsid w:val="00997EFF"/>
    <w:rsid w:val="009A062B"/>
    <w:rsid w:val="009A343D"/>
    <w:rsid w:val="009A4924"/>
    <w:rsid w:val="009A51B8"/>
    <w:rsid w:val="009A58FF"/>
    <w:rsid w:val="009A608E"/>
    <w:rsid w:val="009A63A6"/>
    <w:rsid w:val="009A721E"/>
    <w:rsid w:val="009A782D"/>
    <w:rsid w:val="009B235D"/>
    <w:rsid w:val="009B554D"/>
    <w:rsid w:val="009B56E7"/>
    <w:rsid w:val="009C2636"/>
    <w:rsid w:val="009C2D32"/>
    <w:rsid w:val="009C2FF3"/>
    <w:rsid w:val="009C3421"/>
    <w:rsid w:val="009C5B30"/>
    <w:rsid w:val="009C7EF9"/>
    <w:rsid w:val="009D0246"/>
    <w:rsid w:val="009D3D15"/>
    <w:rsid w:val="009D5EC3"/>
    <w:rsid w:val="009D6184"/>
    <w:rsid w:val="009D6EB6"/>
    <w:rsid w:val="009E0D09"/>
    <w:rsid w:val="009E0E5D"/>
    <w:rsid w:val="009E1A40"/>
    <w:rsid w:val="009E1D0D"/>
    <w:rsid w:val="009E2E6F"/>
    <w:rsid w:val="009E6E32"/>
    <w:rsid w:val="009E7C65"/>
    <w:rsid w:val="009F1D20"/>
    <w:rsid w:val="009F29A6"/>
    <w:rsid w:val="009F4BB1"/>
    <w:rsid w:val="009F7655"/>
    <w:rsid w:val="00A041A0"/>
    <w:rsid w:val="00A04693"/>
    <w:rsid w:val="00A1142E"/>
    <w:rsid w:val="00A117E1"/>
    <w:rsid w:val="00A12BE1"/>
    <w:rsid w:val="00A13567"/>
    <w:rsid w:val="00A1372C"/>
    <w:rsid w:val="00A14F0F"/>
    <w:rsid w:val="00A16E59"/>
    <w:rsid w:val="00A17DDC"/>
    <w:rsid w:val="00A22788"/>
    <w:rsid w:val="00A22967"/>
    <w:rsid w:val="00A23504"/>
    <w:rsid w:val="00A24A6C"/>
    <w:rsid w:val="00A267A8"/>
    <w:rsid w:val="00A26D63"/>
    <w:rsid w:val="00A27279"/>
    <w:rsid w:val="00A3025F"/>
    <w:rsid w:val="00A32D93"/>
    <w:rsid w:val="00A3510A"/>
    <w:rsid w:val="00A37924"/>
    <w:rsid w:val="00A37EB0"/>
    <w:rsid w:val="00A401DD"/>
    <w:rsid w:val="00A41268"/>
    <w:rsid w:val="00A418EB"/>
    <w:rsid w:val="00A4392C"/>
    <w:rsid w:val="00A45875"/>
    <w:rsid w:val="00A46CB8"/>
    <w:rsid w:val="00A46E41"/>
    <w:rsid w:val="00A472C3"/>
    <w:rsid w:val="00A5111B"/>
    <w:rsid w:val="00A51593"/>
    <w:rsid w:val="00A533B6"/>
    <w:rsid w:val="00A53CD7"/>
    <w:rsid w:val="00A54D6E"/>
    <w:rsid w:val="00A57448"/>
    <w:rsid w:val="00A61105"/>
    <w:rsid w:val="00A62B94"/>
    <w:rsid w:val="00A63FC0"/>
    <w:rsid w:val="00A645EE"/>
    <w:rsid w:val="00A65C0C"/>
    <w:rsid w:val="00A67E0C"/>
    <w:rsid w:val="00A67FA5"/>
    <w:rsid w:val="00A735C9"/>
    <w:rsid w:val="00A74390"/>
    <w:rsid w:val="00A7551F"/>
    <w:rsid w:val="00A8380D"/>
    <w:rsid w:val="00A9028A"/>
    <w:rsid w:val="00A90933"/>
    <w:rsid w:val="00A91DCF"/>
    <w:rsid w:val="00A929CA"/>
    <w:rsid w:val="00A947F1"/>
    <w:rsid w:val="00A94DDC"/>
    <w:rsid w:val="00A9644C"/>
    <w:rsid w:val="00A964FE"/>
    <w:rsid w:val="00A9715A"/>
    <w:rsid w:val="00AA02D6"/>
    <w:rsid w:val="00AA22DF"/>
    <w:rsid w:val="00AA2860"/>
    <w:rsid w:val="00AA4130"/>
    <w:rsid w:val="00AA622C"/>
    <w:rsid w:val="00AB24F9"/>
    <w:rsid w:val="00AB319C"/>
    <w:rsid w:val="00AB3909"/>
    <w:rsid w:val="00AB5465"/>
    <w:rsid w:val="00AB5C8D"/>
    <w:rsid w:val="00AB5E83"/>
    <w:rsid w:val="00AB6BF4"/>
    <w:rsid w:val="00AB6EEA"/>
    <w:rsid w:val="00AB6F73"/>
    <w:rsid w:val="00AC1684"/>
    <w:rsid w:val="00AC2102"/>
    <w:rsid w:val="00AD0C0D"/>
    <w:rsid w:val="00AD0EB9"/>
    <w:rsid w:val="00AD0F1A"/>
    <w:rsid w:val="00AD16D5"/>
    <w:rsid w:val="00AD403B"/>
    <w:rsid w:val="00AD5BF3"/>
    <w:rsid w:val="00AD5E9D"/>
    <w:rsid w:val="00AE0FB8"/>
    <w:rsid w:val="00AE190D"/>
    <w:rsid w:val="00AE1D4F"/>
    <w:rsid w:val="00AE683C"/>
    <w:rsid w:val="00AE6BF4"/>
    <w:rsid w:val="00AE6C15"/>
    <w:rsid w:val="00AE7F4C"/>
    <w:rsid w:val="00AF0390"/>
    <w:rsid w:val="00AF3343"/>
    <w:rsid w:val="00AF4F27"/>
    <w:rsid w:val="00B026AE"/>
    <w:rsid w:val="00B072B4"/>
    <w:rsid w:val="00B11C1E"/>
    <w:rsid w:val="00B11E83"/>
    <w:rsid w:val="00B146C6"/>
    <w:rsid w:val="00B210C9"/>
    <w:rsid w:val="00B21E0B"/>
    <w:rsid w:val="00B21FE1"/>
    <w:rsid w:val="00B23EA2"/>
    <w:rsid w:val="00B25ED1"/>
    <w:rsid w:val="00B2620A"/>
    <w:rsid w:val="00B32987"/>
    <w:rsid w:val="00B32F6F"/>
    <w:rsid w:val="00B338CD"/>
    <w:rsid w:val="00B34B47"/>
    <w:rsid w:val="00B34DA3"/>
    <w:rsid w:val="00B41F65"/>
    <w:rsid w:val="00B443C3"/>
    <w:rsid w:val="00B44E5D"/>
    <w:rsid w:val="00B45387"/>
    <w:rsid w:val="00B4582F"/>
    <w:rsid w:val="00B47E0D"/>
    <w:rsid w:val="00B52CAD"/>
    <w:rsid w:val="00B56435"/>
    <w:rsid w:val="00B5791B"/>
    <w:rsid w:val="00B61911"/>
    <w:rsid w:val="00B61F74"/>
    <w:rsid w:val="00B623AD"/>
    <w:rsid w:val="00B62E25"/>
    <w:rsid w:val="00B65C9E"/>
    <w:rsid w:val="00B66029"/>
    <w:rsid w:val="00B66D13"/>
    <w:rsid w:val="00B714CE"/>
    <w:rsid w:val="00B76E94"/>
    <w:rsid w:val="00B80B08"/>
    <w:rsid w:val="00B81CA2"/>
    <w:rsid w:val="00B835C8"/>
    <w:rsid w:val="00B84713"/>
    <w:rsid w:val="00B85027"/>
    <w:rsid w:val="00B850E1"/>
    <w:rsid w:val="00B9115E"/>
    <w:rsid w:val="00B940D1"/>
    <w:rsid w:val="00BA0B81"/>
    <w:rsid w:val="00BA288E"/>
    <w:rsid w:val="00BA2A77"/>
    <w:rsid w:val="00BA6207"/>
    <w:rsid w:val="00BA72EE"/>
    <w:rsid w:val="00BB0DFD"/>
    <w:rsid w:val="00BB5E34"/>
    <w:rsid w:val="00BC3874"/>
    <w:rsid w:val="00BC457D"/>
    <w:rsid w:val="00BC6582"/>
    <w:rsid w:val="00BC6EBB"/>
    <w:rsid w:val="00BC6F1F"/>
    <w:rsid w:val="00BD4738"/>
    <w:rsid w:val="00BD7B79"/>
    <w:rsid w:val="00BE173E"/>
    <w:rsid w:val="00BE3437"/>
    <w:rsid w:val="00BE59F1"/>
    <w:rsid w:val="00BE68EA"/>
    <w:rsid w:val="00BE6CA3"/>
    <w:rsid w:val="00BF158C"/>
    <w:rsid w:val="00BF23DB"/>
    <w:rsid w:val="00BF2474"/>
    <w:rsid w:val="00BF300A"/>
    <w:rsid w:val="00BF3258"/>
    <w:rsid w:val="00BF48BC"/>
    <w:rsid w:val="00BF4A46"/>
    <w:rsid w:val="00BF563B"/>
    <w:rsid w:val="00C031A1"/>
    <w:rsid w:val="00C03487"/>
    <w:rsid w:val="00C05EF7"/>
    <w:rsid w:val="00C115B7"/>
    <w:rsid w:val="00C122B8"/>
    <w:rsid w:val="00C136DD"/>
    <w:rsid w:val="00C20156"/>
    <w:rsid w:val="00C20C7A"/>
    <w:rsid w:val="00C20CB1"/>
    <w:rsid w:val="00C21D13"/>
    <w:rsid w:val="00C2358A"/>
    <w:rsid w:val="00C244E0"/>
    <w:rsid w:val="00C24BA4"/>
    <w:rsid w:val="00C2520A"/>
    <w:rsid w:val="00C265EF"/>
    <w:rsid w:val="00C304D7"/>
    <w:rsid w:val="00C32AF6"/>
    <w:rsid w:val="00C340FD"/>
    <w:rsid w:val="00C36945"/>
    <w:rsid w:val="00C41B3C"/>
    <w:rsid w:val="00C42E05"/>
    <w:rsid w:val="00C43CE1"/>
    <w:rsid w:val="00C4419B"/>
    <w:rsid w:val="00C44650"/>
    <w:rsid w:val="00C44C4E"/>
    <w:rsid w:val="00C47BC9"/>
    <w:rsid w:val="00C511B4"/>
    <w:rsid w:val="00C52BAE"/>
    <w:rsid w:val="00C53344"/>
    <w:rsid w:val="00C55E99"/>
    <w:rsid w:val="00C562B7"/>
    <w:rsid w:val="00C57888"/>
    <w:rsid w:val="00C61D10"/>
    <w:rsid w:val="00C63C73"/>
    <w:rsid w:val="00C66052"/>
    <w:rsid w:val="00C67CB6"/>
    <w:rsid w:val="00C70C75"/>
    <w:rsid w:val="00C70EE5"/>
    <w:rsid w:val="00C713EA"/>
    <w:rsid w:val="00C71741"/>
    <w:rsid w:val="00C72A73"/>
    <w:rsid w:val="00C73664"/>
    <w:rsid w:val="00C75D9B"/>
    <w:rsid w:val="00C76B4A"/>
    <w:rsid w:val="00C8226D"/>
    <w:rsid w:val="00C83E29"/>
    <w:rsid w:val="00C842FC"/>
    <w:rsid w:val="00C8531D"/>
    <w:rsid w:val="00C85809"/>
    <w:rsid w:val="00C858E5"/>
    <w:rsid w:val="00C85D3D"/>
    <w:rsid w:val="00C874FC"/>
    <w:rsid w:val="00C87929"/>
    <w:rsid w:val="00C9050B"/>
    <w:rsid w:val="00C95AEC"/>
    <w:rsid w:val="00C96179"/>
    <w:rsid w:val="00CA159B"/>
    <w:rsid w:val="00CA31D9"/>
    <w:rsid w:val="00CA33B7"/>
    <w:rsid w:val="00CA4291"/>
    <w:rsid w:val="00CA4F8A"/>
    <w:rsid w:val="00CB132D"/>
    <w:rsid w:val="00CB1659"/>
    <w:rsid w:val="00CB554A"/>
    <w:rsid w:val="00CB588F"/>
    <w:rsid w:val="00CC2B7C"/>
    <w:rsid w:val="00CC50F7"/>
    <w:rsid w:val="00CC6C9D"/>
    <w:rsid w:val="00CD0EE1"/>
    <w:rsid w:val="00CD20F5"/>
    <w:rsid w:val="00CD4B6A"/>
    <w:rsid w:val="00CD4B70"/>
    <w:rsid w:val="00CD79F2"/>
    <w:rsid w:val="00CE36F6"/>
    <w:rsid w:val="00CE42C7"/>
    <w:rsid w:val="00CE487E"/>
    <w:rsid w:val="00CE5900"/>
    <w:rsid w:val="00CE6952"/>
    <w:rsid w:val="00CE6C87"/>
    <w:rsid w:val="00CE745A"/>
    <w:rsid w:val="00CE7886"/>
    <w:rsid w:val="00CF2A68"/>
    <w:rsid w:val="00CF449E"/>
    <w:rsid w:val="00CF6705"/>
    <w:rsid w:val="00CF7439"/>
    <w:rsid w:val="00CF7FB1"/>
    <w:rsid w:val="00D00817"/>
    <w:rsid w:val="00D00BD0"/>
    <w:rsid w:val="00D02CEF"/>
    <w:rsid w:val="00D062D9"/>
    <w:rsid w:val="00D07703"/>
    <w:rsid w:val="00D11324"/>
    <w:rsid w:val="00D12173"/>
    <w:rsid w:val="00D14DB0"/>
    <w:rsid w:val="00D15FFE"/>
    <w:rsid w:val="00D17CFA"/>
    <w:rsid w:val="00D22911"/>
    <w:rsid w:val="00D231CD"/>
    <w:rsid w:val="00D3021D"/>
    <w:rsid w:val="00D30237"/>
    <w:rsid w:val="00D320B6"/>
    <w:rsid w:val="00D335F6"/>
    <w:rsid w:val="00D33895"/>
    <w:rsid w:val="00D33E31"/>
    <w:rsid w:val="00D33EDB"/>
    <w:rsid w:val="00D34B8E"/>
    <w:rsid w:val="00D34E37"/>
    <w:rsid w:val="00D35D12"/>
    <w:rsid w:val="00D362F1"/>
    <w:rsid w:val="00D40507"/>
    <w:rsid w:val="00D4166F"/>
    <w:rsid w:val="00D422D5"/>
    <w:rsid w:val="00D442DC"/>
    <w:rsid w:val="00D44E45"/>
    <w:rsid w:val="00D456DF"/>
    <w:rsid w:val="00D464B0"/>
    <w:rsid w:val="00D46C55"/>
    <w:rsid w:val="00D475D2"/>
    <w:rsid w:val="00D4786A"/>
    <w:rsid w:val="00D5149D"/>
    <w:rsid w:val="00D51B9F"/>
    <w:rsid w:val="00D53D50"/>
    <w:rsid w:val="00D5543C"/>
    <w:rsid w:val="00D57BA8"/>
    <w:rsid w:val="00D62411"/>
    <w:rsid w:val="00D63762"/>
    <w:rsid w:val="00D63CCC"/>
    <w:rsid w:val="00D63D36"/>
    <w:rsid w:val="00D65F89"/>
    <w:rsid w:val="00D66994"/>
    <w:rsid w:val="00D72CD8"/>
    <w:rsid w:val="00D72F38"/>
    <w:rsid w:val="00D7437D"/>
    <w:rsid w:val="00D77A38"/>
    <w:rsid w:val="00D80916"/>
    <w:rsid w:val="00D83EF9"/>
    <w:rsid w:val="00D85A0D"/>
    <w:rsid w:val="00D902FE"/>
    <w:rsid w:val="00D9064C"/>
    <w:rsid w:val="00D9137F"/>
    <w:rsid w:val="00D92ADC"/>
    <w:rsid w:val="00D92EB3"/>
    <w:rsid w:val="00D93E61"/>
    <w:rsid w:val="00D96B32"/>
    <w:rsid w:val="00DA164D"/>
    <w:rsid w:val="00DA191A"/>
    <w:rsid w:val="00DA213D"/>
    <w:rsid w:val="00DA38EF"/>
    <w:rsid w:val="00DA54CC"/>
    <w:rsid w:val="00DB0CBC"/>
    <w:rsid w:val="00DB1604"/>
    <w:rsid w:val="00DB3756"/>
    <w:rsid w:val="00DB59CF"/>
    <w:rsid w:val="00DC23AD"/>
    <w:rsid w:val="00DC5E33"/>
    <w:rsid w:val="00DC6C3F"/>
    <w:rsid w:val="00DC73AD"/>
    <w:rsid w:val="00DD0B22"/>
    <w:rsid w:val="00DD2B7E"/>
    <w:rsid w:val="00DD3D60"/>
    <w:rsid w:val="00DD4349"/>
    <w:rsid w:val="00DD63FA"/>
    <w:rsid w:val="00DE225B"/>
    <w:rsid w:val="00DE3925"/>
    <w:rsid w:val="00DE3ACB"/>
    <w:rsid w:val="00DE3D7A"/>
    <w:rsid w:val="00DE3E44"/>
    <w:rsid w:val="00DE4B91"/>
    <w:rsid w:val="00DE63B5"/>
    <w:rsid w:val="00DE68D9"/>
    <w:rsid w:val="00DE7838"/>
    <w:rsid w:val="00DF089C"/>
    <w:rsid w:val="00DF1508"/>
    <w:rsid w:val="00DF1ECD"/>
    <w:rsid w:val="00DF3BB7"/>
    <w:rsid w:val="00DF488D"/>
    <w:rsid w:val="00DF598E"/>
    <w:rsid w:val="00DF7653"/>
    <w:rsid w:val="00DF78CA"/>
    <w:rsid w:val="00E00016"/>
    <w:rsid w:val="00E064E9"/>
    <w:rsid w:val="00E10093"/>
    <w:rsid w:val="00E12DA8"/>
    <w:rsid w:val="00E1322D"/>
    <w:rsid w:val="00E153EF"/>
    <w:rsid w:val="00E17DA4"/>
    <w:rsid w:val="00E22D6C"/>
    <w:rsid w:val="00E231E3"/>
    <w:rsid w:val="00E24A4A"/>
    <w:rsid w:val="00E25754"/>
    <w:rsid w:val="00E31848"/>
    <w:rsid w:val="00E40982"/>
    <w:rsid w:val="00E40FA2"/>
    <w:rsid w:val="00E45034"/>
    <w:rsid w:val="00E46ED8"/>
    <w:rsid w:val="00E503B2"/>
    <w:rsid w:val="00E50D4C"/>
    <w:rsid w:val="00E51C69"/>
    <w:rsid w:val="00E579BA"/>
    <w:rsid w:val="00E6056D"/>
    <w:rsid w:val="00E6339B"/>
    <w:rsid w:val="00E66110"/>
    <w:rsid w:val="00E70A71"/>
    <w:rsid w:val="00E70EA1"/>
    <w:rsid w:val="00E71142"/>
    <w:rsid w:val="00E73935"/>
    <w:rsid w:val="00E743C4"/>
    <w:rsid w:val="00E74C8D"/>
    <w:rsid w:val="00E74C94"/>
    <w:rsid w:val="00E75916"/>
    <w:rsid w:val="00E76532"/>
    <w:rsid w:val="00E82543"/>
    <w:rsid w:val="00E83875"/>
    <w:rsid w:val="00E83A82"/>
    <w:rsid w:val="00E84666"/>
    <w:rsid w:val="00E8486F"/>
    <w:rsid w:val="00E84FA7"/>
    <w:rsid w:val="00E87896"/>
    <w:rsid w:val="00E91D57"/>
    <w:rsid w:val="00E961F9"/>
    <w:rsid w:val="00E96346"/>
    <w:rsid w:val="00EA081E"/>
    <w:rsid w:val="00EA1B8A"/>
    <w:rsid w:val="00EA2F4A"/>
    <w:rsid w:val="00EA36DA"/>
    <w:rsid w:val="00EA3C6B"/>
    <w:rsid w:val="00EA683A"/>
    <w:rsid w:val="00EB015F"/>
    <w:rsid w:val="00EB40F2"/>
    <w:rsid w:val="00EB61B9"/>
    <w:rsid w:val="00EB7887"/>
    <w:rsid w:val="00EC536A"/>
    <w:rsid w:val="00EC62E8"/>
    <w:rsid w:val="00EC7488"/>
    <w:rsid w:val="00EC7A60"/>
    <w:rsid w:val="00ED0C96"/>
    <w:rsid w:val="00ED1075"/>
    <w:rsid w:val="00ED119A"/>
    <w:rsid w:val="00ED1C01"/>
    <w:rsid w:val="00ED2161"/>
    <w:rsid w:val="00ED23EC"/>
    <w:rsid w:val="00ED3BC4"/>
    <w:rsid w:val="00ED3F77"/>
    <w:rsid w:val="00ED4138"/>
    <w:rsid w:val="00ED4623"/>
    <w:rsid w:val="00ED7403"/>
    <w:rsid w:val="00EE0796"/>
    <w:rsid w:val="00EE1244"/>
    <w:rsid w:val="00EE1DF0"/>
    <w:rsid w:val="00EE288D"/>
    <w:rsid w:val="00EE4DC7"/>
    <w:rsid w:val="00EE4E5C"/>
    <w:rsid w:val="00EE79BE"/>
    <w:rsid w:val="00EF0C13"/>
    <w:rsid w:val="00EF1CED"/>
    <w:rsid w:val="00EF372E"/>
    <w:rsid w:val="00EF47B0"/>
    <w:rsid w:val="00EF4C34"/>
    <w:rsid w:val="00EF5CE6"/>
    <w:rsid w:val="00EF6494"/>
    <w:rsid w:val="00EF69DA"/>
    <w:rsid w:val="00F00B38"/>
    <w:rsid w:val="00F01490"/>
    <w:rsid w:val="00F024EC"/>
    <w:rsid w:val="00F04D28"/>
    <w:rsid w:val="00F072BF"/>
    <w:rsid w:val="00F16B3E"/>
    <w:rsid w:val="00F224D9"/>
    <w:rsid w:val="00F23FCE"/>
    <w:rsid w:val="00F24CA3"/>
    <w:rsid w:val="00F263DA"/>
    <w:rsid w:val="00F27AC6"/>
    <w:rsid w:val="00F334FC"/>
    <w:rsid w:val="00F343C1"/>
    <w:rsid w:val="00F34E07"/>
    <w:rsid w:val="00F3511B"/>
    <w:rsid w:val="00F3654C"/>
    <w:rsid w:val="00F3758A"/>
    <w:rsid w:val="00F37906"/>
    <w:rsid w:val="00F4182E"/>
    <w:rsid w:val="00F46291"/>
    <w:rsid w:val="00F46A89"/>
    <w:rsid w:val="00F543F3"/>
    <w:rsid w:val="00F563D5"/>
    <w:rsid w:val="00F652AE"/>
    <w:rsid w:val="00F71609"/>
    <w:rsid w:val="00F7554A"/>
    <w:rsid w:val="00F773A9"/>
    <w:rsid w:val="00F7753C"/>
    <w:rsid w:val="00F8126F"/>
    <w:rsid w:val="00F81AED"/>
    <w:rsid w:val="00F82560"/>
    <w:rsid w:val="00F8499F"/>
    <w:rsid w:val="00F84A05"/>
    <w:rsid w:val="00F94807"/>
    <w:rsid w:val="00F94BBF"/>
    <w:rsid w:val="00FB1AF9"/>
    <w:rsid w:val="00FB246A"/>
    <w:rsid w:val="00FB4718"/>
    <w:rsid w:val="00FB6887"/>
    <w:rsid w:val="00FB6B54"/>
    <w:rsid w:val="00FB71F6"/>
    <w:rsid w:val="00FC048C"/>
    <w:rsid w:val="00FC2144"/>
    <w:rsid w:val="00FC410D"/>
    <w:rsid w:val="00FC51E4"/>
    <w:rsid w:val="00FC5B0B"/>
    <w:rsid w:val="00FC5B40"/>
    <w:rsid w:val="00FC7E07"/>
    <w:rsid w:val="00FC7F6E"/>
    <w:rsid w:val="00FD0542"/>
    <w:rsid w:val="00FD1474"/>
    <w:rsid w:val="00FD1927"/>
    <w:rsid w:val="00FD6C6D"/>
    <w:rsid w:val="00FE0DCE"/>
    <w:rsid w:val="00FE2801"/>
    <w:rsid w:val="00FE3AB5"/>
    <w:rsid w:val="00FE5CF4"/>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color="black" stroke="f">
      <v:fill color="black"/>
      <v:stroke on="f"/>
    </o:shapedefaults>
    <o:shapelayout v:ext="edit">
      <o:idmap v:ext="edit" data="1"/>
    </o:shapelayout>
  </w:shapeDefaults>
  <w:decimalSymbol w:val="."/>
  <w:listSeparator w:val=";"/>
  <w14:docId w14:val="0A267F3D"/>
  <w15:docId w15:val="{26F19178-743F-4250-BF64-2095EF95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5C660C"/>
    <w:pPr>
      <w:tabs>
        <w:tab w:val="left" w:pos="709"/>
        <w:tab w:val="right" w:leader="dot" w:pos="8828"/>
      </w:tabs>
      <w:spacing w:after="100" w:line="240" w:lineRule="auto"/>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84006A"/>
    <w:pPr>
      <w:tabs>
        <w:tab w:val="left" w:pos="660"/>
        <w:tab w:val="right" w:leader="dot" w:pos="8828"/>
      </w:tabs>
      <w:spacing w:after="0" w:line="240" w:lineRule="atLeast"/>
      <w:contextualSpacing/>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5B0A2D"/>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5B0A2D"/>
    <w:rPr>
      <w:rFonts w:eastAsiaTheme="minorHAnsi"/>
      <w:sz w:val="20"/>
      <w:szCs w:val="20"/>
      <w:lang w:eastAsia="en-US"/>
    </w:rPr>
  </w:style>
  <w:style w:type="character" w:styleId="Refdenotaalpie">
    <w:name w:val="footnote reference"/>
    <w:aliases w:val="ftref,referencia nota al pie"/>
    <w:basedOn w:val="Fuentedeprrafopredeter"/>
    <w:uiPriority w:val="99"/>
    <w:unhideWhenUsed/>
    <w:rsid w:val="005B0A2D"/>
    <w:rPr>
      <w:vertAlign w:val="superscript"/>
    </w:rPr>
  </w:style>
  <w:style w:type="paragraph" w:styleId="Cita">
    <w:name w:val="Quote"/>
    <w:basedOn w:val="Normal"/>
    <w:next w:val="Normal"/>
    <w:link w:val="CitaCar"/>
    <w:uiPriority w:val="29"/>
    <w:qFormat/>
    <w:rsid w:val="00F23FCE"/>
    <w:rPr>
      <w:i/>
      <w:iCs/>
      <w:color w:val="000000" w:themeColor="text1"/>
    </w:rPr>
  </w:style>
  <w:style w:type="character" w:customStyle="1" w:styleId="CitaCar">
    <w:name w:val="Cita Car"/>
    <w:basedOn w:val="Fuentedeprrafopredeter"/>
    <w:link w:val="Cita"/>
    <w:uiPriority w:val="29"/>
    <w:rsid w:val="00F23FCE"/>
    <w:rPr>
      <w:i/>
      <w:iCs/>
      <w:color w:val="000000" w:themeColor="text1"/>
    </w:rPr>
  </w:style>
  <w:style w:type="character" w:customStyle="1" w:styleId="st">
    <w:name w:val="st"/>
    <w:basedOn w:val="Fuentedeprrafopredeter"/>
    <w:rsid w:val="00A964FE"/>
  </w:style>
  <w:style w:type="character" w:styleId="Hipervnculovisitado">
    <w:name w:val="FollowedHyperlink"/>
    <w:basedOn w:val="Fuentedeprrafopredeter"/>
    <w:uiPriority w:val="99"/>
    <w:semiHidden/>
    <w:unhideWhenUsed/>
    <w:rsid w:val="00147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040">
      <w:bodyDiv w:val="1"/>
      <w:marLeft w:val="0"/>
      <w:marRight w:val="0"/>
      <w:marTop w:val="0"/>
      <w:marBottom w:val="0"/>
      <w:divBdr>
        <w:top w:val="none" w:sz="0" w:space="0" w:color="auto"/>
        <w:left w:val="none" w:sz="0" w:space="0" w:color="auto"/>
        <w:bottom w:val="none" w:sz="0" w:space="0" w:color="auto"/>
        <w:right w:val="none" w:sz="0" w:space="0" w:color="auto"/>
      </w:divBdr>
    </w:div>
    <w:div w:id="209658285">
      <w:bodyDiv w:val="1"/>
      <w:marLeft w:val="0"/>
      <w:marRight w:val="0"/>
      <w:marTop w:val="0"/>
      <w:marBottom w:val="0"/>
      <w:divBdr>
        <w:top w:val="none" w:sz="0" w:space="0" w:color="auto"/>
        <w:left w:val="none" w:sz="0" w:space="0" w:color="auto"/>
        <w:bottom w:val="none" w:sz="0" w:space="0" w:color="auto"/>
        <w:right w:val="none" w:sz="0" w:space="0" w:color="auto"/>
      </w:divBdr>
    </w:div>
    <w:div w:id="377513345">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82427233">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638611792">
      <w:bodyDiv w:val="1"/>
      <w:marLeft w:val="0"/>
      <w:marRight w:val="0"/>
      <w:marTop w:val="0"/>
      <w:marBottom w:val="0"/>
      <w:divBdr>
        <w:top w:val="none" w:sz="0" w:space="0" w:color="auto"/>
        <w:left w:val="none" w:sz="0" w:space="0" w:color="auto"/>
        <w:bottom w:val="none" w:sz="0" w:space="0" w:color="auto"/>
        <w:right w:val="none" w:sz="0" w:space="0" w:color="auto"/>
      </w:divBdr>
    </w:div>
    <w:div w:id="890462197">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017316863">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12242471">
      <w:bodyDiv w:val="1"/>
      <w:marLeft w:val="0"/>
      <w:marRight w:val="0"/>
      <w:marTop w:val="0"/>
      <w:marBottom w:val="0"/>
      <w:divBdr>
        <w:top w:val="none" w:sz="0" w:space="0" w:color="auto"/>
        <w:left w:val="none" w:sz="0" w:space="0" w:color="auto"/>
        <w:bottom w:val="none" w:sz="0" w:space="0" w:color="auto"/>
        <w:right w:val="none" w:sz="0" w:space="0" w:color="auto"/>
      </w:divBdr>
    </w:div>
    <w:div w:id="1123767637">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152915626">
      <w:bodyDiv w:val="1"/>
      <w:marLeft w:val="0"/>
      <w:marRight w:val="0"/>
      <w:marTop w:val="0"/>
      <w:marBottom w:val="0"/>
      <w:divBdr>
        <w:top w:val="none" w:sz="0" w:space="0" w:color="auto"/>
        <w:left w:val="none" w:sz="0" w:space="0" w:color="auto"/>
        <w:bottom w:val="none" w:sz="0" w:space="0" w:color="auto"/>
        <w:right w:val="none" w:sz="0" w:space="0" w:color="auto"/>
      </w:divBdr>
    </w:div>
    <w:div w:id="1158038005">
      <w:bodyDiv w:val="1"/>
      <w:marLeft w:val="0"/>
      <w:marRight w:val="0"/>
      <w:marTop w:val="0"/>
      <w:marBottom w:val="0"/>
      <w:divBdr>
        <w:top w:val="none" w:sz="0" w:space="0" w:color="auto"/>
        <w:left w:val="none" w:sz="0" w:space="0" w:color="auto"/>
        <w:bottom w:val="none" w:sz="0" w:space="0" w:color="auto"/>
        <w:right w:val="none" w:sz="0" w:space="0" w:color="auto"/>
      </w:divBdr>
    </w:div>
    <w:div w:id="1270504938">
      <w:bodyDiv w:val="1"/>
      <w:marLeft w:val="0"/>
      <w:marRight w:val="0"/>
      <w:marTop w:val="0"/>
      <w:marBottom w:val="0"/>
      <w:divBdr>
        <w:top w:val="none" w:sz="0" w:space="0" w:color="auto"/>
        <w:left w:val="none" w:sz="0" w:space="0" w:color="auto"/>
        <w:bottom w:val="none" w:sz="0" w:space="0" w:color="auto"/>
        <w:right w:val="none" w:sz="0" w:space="0" w:color="auto"/>
      </w:divBdr>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576820730">
      <w:bodyDiv w:val="1"/>
      <w:marLeft w:val="0"/>
      <w:marRight w:val="0"/>
      <w:marTop w:val="0"/>
      <w:marBottom w:val="0"/>
      <w:divBdr>
        <w:top w:val="none" w:sz="0" w:space="0" w:color="auto"/>
        <w:left w:val="none" w:sz="0" w:space="0" w:color="auto"/>
        <w:bottom w:val="none" w:sz="0" w:space="0" w:color="auto"/>
        <w:right w:val="none" w:sz="0" w:space="0" w:color="auto"/>
      </w:divBdr>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660187735">
      <w:bodyDiv w:val="1"/>
      <w:marLeft w:val="0"/>
      <w:marRight w:val="0"/>
      <w:marTop w:val="0"/>
      <w:marBottom w:val="0"/>
      <w:divBdr>
        <w:top w:val="none" w:sz="0" w:space="0" w:color="auto"/>
        <w:left w:val="none" w:sz="0" w:space="0" w:color="auto"/>
        <w:bottom w:val="none" w:sz="0" w:space="0" w:color="auto"/>
        <w:right w:val="none" w:sz="0" w:space="0" w:color="auto"/>
      </w:divBdr>
    </w:div>
    <w:div w:id="1738473914">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17979662">
      <w:bodyDiv w:val="1"/>
      <w:marLeft w:val="0"/>
      <w:marRight w:val="0"/>
      <w:marTop w:val="0"/>
      <w:marBottom w:val="0"/>
      <w:divBdr>
        <w:top w:val="none" w:sz="0" w:space="0" w:color="auto"/>
        <w:left w:val="none" w:sz="0" w:space="0" w:color="auto"/>
        <w:bottom w:val="none" w:sz="0" w:space="0" w:color="auto"/>
        <w:right w:val="none" w:sz="0" w:space="0" w:color="auto"/>
      </w:divBdr>
      <w:divsChild>
        <w:div w:id="959921852">
          <w:marLeft w:val="0"/>
          <w:marRight w:val="0"/>
          <w:marTop w:val="0"/>
          <w:marBottom w:val="0"/>
          <w:divBdr>
            <w:top w:val="single" w:sz="6" w:space="3" w:color="808080"/>
            <w:left w:val="single" w:sz="6" w:space="15" w:color="808080"/>
            <w:bottom w:val="single" w:sz="6" w:space="8" w:color="808080"/>
            <w:right w:val="single" w:sz="6" w:space="15" w:color="808080"/>
          </w:divBdr>
          <w:divsChild>
            <w:div w:id="1838499216">
              <w:marLeft w:val="0"/>
              <w:marRight w:val="0"/>
              <w:marTop w:val="0"/>
              <w:marBottom w:val="0"/>
              <w:divBdr>
                <w:top w:val="none" w:sz="0" w:space="0" w:color="auto"/>
                <w:left w:val="none" w:sz="0" w:space="0" w:color="auto"/>
                <w:bottom w:val="none" w:sz="0" w:space="0" w:color="auto"/>
                <w:right w:val="none" w:sz="0" w:space="0" w:color="auto"/>
              </w:divBdr>
            </w:div>
          </w:divsChild>
        </w:div>
        <w:div w:id="971444381">
          <w:marLeft w:val="0"/>
          <w:marRight w:val="0"/>
          <w:marTop w:val="0"/>
          <w:marBottom w:val="0"/>
          <w:divBdr>
            <w:top w:val="none" w:sz="0" w:space="0" w:color="auto"/>
            <w:left w:val="none" w:sz="0" w:space="0" w:color="auto"/>
            <w:bottom w:val="none" w:sz="0" w:space="0" w:color="auto"/>
            <w:right w:val="none" w:sz="0" w:space="0" w:color="auto"/>
          </w:divBdr>
        </w:div>
        <w:div w:id="1545218107">
          <w:marLeft w:val="0"/>
          <w:marRight w:val="0"/>
          <w:marTop w:val="0"/>
          <w:marBottom w:val="0"/>
          <w:divBdr>
            <w:top w:val="none" w:sz="0" w:space="0" w:color="auto"/>
            <w:left w:val="none" w:sz="0" w:space="0" w:color="auto"/>
            <w:bottom w:val="none" w:sz="0" w:space="0" w:color="auto"/>
            <w:right w:val="none" w:sz="0" w:space="0" w:color="auto"/>
          </w:divBdr>
        </w:div>
        <w:div w:id="944505781">
          <w:marLeft w:val="0"/>
          <w:marRight w:val="0"/>
          <w:marTop w:val="0"/>
          <w:marBottom w:val="0"/>
          <w:divBdr>
            <w:top w:val="none" w:sz="0" w:space="0" w:color="auto"/>
            <w:left w:val="none" w:sz="0" w:space="0" w:color="auto"/>
            <w:bottom w:val="none" w:sz="0" w:space="0" w:color="auto"/>
            <w:right w:val="none" w:sz="0" w:space="0" w:color="auto"/>
          </w:divBdr>
        </w:div>
      </w:divsChild>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 w:id="1967271572">
      <w:bodyDiv w:val="1"/>
      <w:marLeft w:val="0"/>
      <w:marRight w:val="0"/>
      <w:marTop w:val="0"/>
      <w:marBottom w:val="0"/>
      <w:divBdr>
        <w:top w:val="none" w:sz="0" w:space="0" w:color="auto"/>
        <w:left w:val="none" w:sz="0" w:space="0" w:color="auto"/>
        <w:bottom w:val="none" w:sz="0" w:space="0" w:color="auto"/>
        <w:right w:val="none" w:sz="0" w:space="0" w:color="auto"/>
      </w:divBdr>
    </w:div>
    <w:div w:id="20317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84E1C1B914DEA54889A0502AD1C5719A" ma:contentTypeVersion="0" ma:contentTypeDescription="Crear nuevo documento." ma:contentTypeScope="" ma:versionID="18ea27f755e73926a912cc8b28e3ff2a">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EF246-3E4B-4D7A-A1A5-E6782034B998}"/>
</file>

<file path=customXml/itemProps2.xml><?xml version="1.0" encoding="utf-8"?>
<ds:datastoreItem xmlns:ds="http://schemas.openxmlformats.org/officeDocument/2006/customXml" ds:itemID="{38786895-039B-427F-BF9F-9C758DAB1FE1}"/>
</file>

<file path=customXml/itemProps3.xml><?xml version="1.0" encoding="utf-8"?>
<ds:datastoreItem xmlns:ds="http://schemas.openxmlformats.org/officeDocument/2006/customXml" ds:itemID="{D302FD6F-627C-4195-8306-2C02B37F28C1}"/>
</file>

<file path=customXml/itemProps4.xml><?xml version="1.0" encoding="utf-8"?>
<ds:datastoreItem xmlns:ds="http://schemas.openxmlformats.org/officeDocument/2006/customXml" ds:itemID="{93E3F2A0-1B9B-4296-98FC-8CDEE2017128}"/>
</file>

<file path=customXml/itemProps5.xml><?xml version="1.0" encoding="utf-8"?>
<ds:datastoreItem xmlns:ds="http://schemas.openxmlformats.org/officeDocument/2006/customXml" ds:itemID="{9C6110C7-2038-453F-B5C0-F84F8C22773A}"/>
</file>

<file path=docProps/app.xml><?xml version="1.0" encoding="utf-8"?>
<Properties xmlns="http://schemas.openxmlformats.org/officeDocument/2006/extended-properties" xmlns:vt="http://schemas.openxmlformats.org/officeDocument/2006/docPropsVTypes">
  <Template>Normal</Template>
  <TotalTime>95</TotalTime>
  <Pages>1</Pages>
  <Words>2048</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Nestor Andres Velandia Cardozo</dc:creator>
  <cp:keywords>Plantilla</cp:keywords>
  <cp:lastModifiedBy>Claudia Ximena Abella Fernandez</cp:lastModifiedBy>
  <cp:revision>38</cp:revision>
  <cp:lastPrinted>2019-01-30T21:14:00Z</cp:lastPrinted>
  <dcterms:created xsi:type="dcterms:W3CDTF">2019-01-18T14:22:00Z</dcterms:created>
  <dcterms:modified xsi:type="dcterms:W3CDTF">2019-02-05T19:31:00Z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0x01010084E1C1B914DEA54889A0502AD1C5719A</vt:lpwstr>
  </property>
</Properties>
</file>