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8AE" w:rsidRDefault="00E638AE">
      <w:pPr>
        <w:pStyle w:val="Textoindependiente"/>
        <w:rPr>
          <w:rFonts w:ascii="Times New Roman"/>
          <w:b w:val="0"/>
          <w:sz w:val="20"/>
        </w:rPr>
      </w:pPr>
    </w:p>
    <w:p w:rsidR="00E638AE" w:rsidRDefault="00E638AE">
      <w:pPr>
        <w:pStyle w:val="Textoindependiente"/>
        <w:rPr>
          <w:rFonts w:ascii="Times New Roman"/>
          <w:b w:val="0"/>
          <w:sz w:val="20"/>
        </w:rPr>
      </w:pPr>
    </w:p>
    <w:p w:rsidR="00E638AE" w:rsidRDefault="00E638AE">
      <w:pPr>
        <w:pStyle w:val="Textoindependiente"/>
        <w:rPr>
          <w:rFonts w:ascii="Times New Roman"/>
          <w:b w:val="0"/>
          <w:sz w:val="20"/>
        </w:rPr>
      </w:pPr>
    </w:p>
    <w:p w:rsidR="00E638AE" w:rsidRDefault="00E638AE">
      <w:pPr>
        <w:pStyle w:val="Textoindependiente"/>
        <w:spacing w:before="9"/>
        <w:rPr>
          <w:rFonts w:ascii="Times New Roman"/>
          <w:b w:val="0"/>
          <w:sz w:val="1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782"/>
        <w:gridCol w:w="783"/>
        <w:gridCol w:w="1051"/>
        <w:gridCol w:w="5854"/>
        <w:gridCol w:w="2275"/>
      </w:tblGrid>
      <w:tr w:rsidR="00E638AE" w:rsidTr="00146A6F">
        <w:trPr>
          <w:trHeight w:val="1078"/>
        </w:trPr>
        <w:tc>
          <w:tcPr>
            <w:tcW w:w="3398" w:type="dxa"/>
            <w:gridSpan w:val="4"/>
          </w:tcPr>
          <w:p w:rsidR="00E638AE" w:rsidRDefault="00E638AE">
            <w:pPr>
              <w:pStyle w:val="TableParagraph"/>
              <w:rPr>
                <w:rFonts w:ascii="Times New Roman"/>
                <w:sz w:val="20"/>
              </w:rPr>
            </w:pPr>
          </w:p>
          <w:p w:rsidR="00E638AE" w:rsidRDefault="00E638AE">
            <w:pPr>
              <w:pStyle w:val="TableParagraph"/>
              <w:spacing w:before="7" w:after="1"/>
              <w:rPr>
                <w:rFonts w:ascii="Times New Roman"/>
                <w:sz w:val="13"/>
              </w:rPr>
            </w:pPr>
          </w:p>
          <w:p w:rsidR="00E638AE" w:rsidRDefault="00DB76AA">
            <w:pPr>
              <w:pStyle w:val="TableParagraph"/>
              <w:ind w:left="25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733550" cy="27130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514" cy="27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9" w:type="dxa"/>
            <w:gridSpan w:val="2"/>
          </w:tcPr>
          <w:p w:rsidR="00E638AE" w:rsidRDefault="00E638AE">
            <w:pPr>
              <w:pStyle w:val="TableParagraph"/>
              <w:rPr>
                <w:rFonts w:ascii="Times New Roman"/>
                <w:sz w:val="18"/>
              </w:rPr>
            </w:pPr>
          </w:p>
          <w:p w:rsidR="00E638AE" w:rsidRDefault="00E638AE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E638AE" w:rsidRDefault="00DB76AA" w:rsidP="00146A6F">
            <w:pPr>
              <w:pStyle w:val="TableParagraph"/>
              <w:spacing w:before="1"/>
              <w:ind w:left="1637" w:right="160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DISTRIBUCIÓN PRESUPUESTAL - PROYECTOS DE INVERSIÓN 2019</w:t>
            </w:r>
          </w:p>
        </w:tc>
        <w:bookmarkStart w:id="0" w:name="_GoBack"/>
        <w:bookmarkEnd w:id="0"/>
      </w:tr>
      <w:tr w:rsidR="00E638AE" w:rsidTr="00146A6F">
        <w:trPr>
          <w:trHeight w:val="324"/>
        </w:trPr>
        <w:tc>
          <w:tcPr>
            <w:tcW w:w="782" w:type="dxa"/>
            <w:shd w:val="clear" w:color="auto" w:fill="F1F1F1"/>
          </w:tcPr>
          <w:p w:rsidR="00E638AE" w:rsidRDefault="00DB76AA">
            <w:pPr>
              <w:pStyle w:val="TableParagraph"/>
              <w:spacing w:before="58"/>
              <w:ind w:left="181"/>
              <w:rPr>
                <w:b/>
                <w:sz w:val="17"/>
              </w:rPr>
            </w:pPr>
            <w:r>
              <w:rPr>
                <w:b/>
                <w:sz w:val="17"/>
              </w:rPr>
              <w:t>PROG</w:t>
            </w:r>
          </w:p>
        </w:tc>
        <w:tc>
          <w:tcPr>
            <w:tcW w:w="782" w:type="dxa"/>
            <w:shd w:val="clear" w:color="auto" w:fill="F1F1F1"/>
          </w:tcPr>
          <w:p w:rsidR="00E638AE" w:rsidRDefault="00DB76AA">
            <w:pPr>
              <w:pStyle w:val="TableParagraph"/>
              <w:spacing w:before="58"/>
              <w:ind w:left="198"/>
              <w:rPr>
                <w:b/>
                <w:sz w:val="17"/>
              </w:rPr>
            </w:pPr>
            <w:r>
              <w:rPr>
                <w:b/>
                <w:sz w:val="17"/>
              </w:rPr>
              <w:t>SUBP</w:t>
            </w:r>
          </w:p>
        </w:tc>
        <w:tc>
          <w:tcPr>
            <w:tcW w:w="783" w:type="dxa"/>
            <w:shd w:val="clear" w:color="auto" w:fill="F1F1F1"/>
          </w:tcPr>
          <w:p w:rsidR="00E638AE" w:rsidRDefault="00DB76AA">
            <w:pPr>
              <w:pStyle w:val="TableParagraph"/>
              <w:spacing w:before="58"/>
              <w:ind w:left="191"/>
              <w:rPr>
                <w:b/>
                <w:sz w:val="17"/>
              </w:rPr>
            </w:pPr>
            <w:r>
              <w:rPr>
                <w:b/>
                <w:sz w:val="17"/>
              </w:rPr>
              <w:t>PROY</w:t>
            </w:r>
          </w:p>
        </w:tc>
        <w:tc>
          <w:tcPr>
            <w:tcW w:w="1051" w:type="dxa"/>
            <w:shd w:val="clear" w:color="auto" w:fill="F1F1F1"/>
          </w:tcPr>
          <w:p w:rsidR="00E638AE" w:rsidRDefault="00DB76AA">
            <w:pPr>
              <w:pStyle w:val="TableParagraph"/>
              <w:spacing w:before="58"/>
              <w:ind w:left="232" w:right="1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REC</w:t>
            </w:r>
          </w:p>
        </w:tc>
        <w:tc>
          <w:tcPr>
            <w:tcW w:w="5854" w:type="dxa"/>
            <w:shd w:val="clear" w:color="auto" w:fill="F1F1F1"/>
          </w:tcPr>
          <w:p w:rsidR="00E638AE" w:rsidRDefault="00DB76AA">
            <w:pPr>
              <w:pStyle w:val="TableParagraph"/>
              <w:spacing w:before="58"/>
              <w:ind w:left="60" w:righ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NOMBRE</w:t>
            </w:r>
          </w:p>
        </w:tc>
        <w:tc>
          <w:tcPr>
            <w:tcW w:w="2275" w:type="dxa"/>
            <w:shd w:val="clear" w:color="auto" w:fill="F1F1F1"/>
          </w:tcPr>
          <w:p w:rsidR="00E638AE" w:rsidRDefault="00DB76AA">
            <w:pPr>
              <w:pStyle w:val="TableParagraph"/>
              <w:spacing w:before="58"/>
              <w:ind w:left="259"/>
              <w:rPr>
                <w:b/>
                <w:sz w:val="17"/>
              </w:rPr>
            </w:pPr>
            <w:r>
              <w:rPr>
                <w:b/>
                <w:sz w:val="17"/>
              </w:rPr>
              <w:t>APORTE NACIONAL 2019</w:t>
            </w:r>
          </w:p>
        </w:tc>
      </w:tr>
      <w:tr w:rsidR="00E638AE" w:rsidTr="00146A6F">
        <w:trPr>
          <w:trHeight w:val="384"/>
        </w:trPr>
        <w:tc>
          <w:tcPr>
            <w:tcW w:w="782" w:type="dxa"/>
            <w:shd w:val="clear" w:color="auto" w:fill="F1F1F1"/>
          </w:tcPr>
          <w:p w:rsidR="00E638AE" w:rsidRDefault="00DB76AA">
            <w:pPr>
              <w:pStyle w:val="TableParagraph"/>
              <w:spacing w:before="89"/>
              <w:ind w:left="215"/>
              <w:rPr>
                <w:b/>
                <w:sz w:val="17"/>
              </w:rPr>
            </w:pPr>
            <w:r>
              <w:rPr>
                <w:b/>
                <w:sz w:val="17"/>
              </w:rPr>
              <w:t>0211</w:t>
            </w:r>
          </w:p>
        </w:tc>
        <w:tc>
          <w:tcPr>
            <w:tcW w:w="782" w:type="dxa"/>
            <w:shd w:val="clear" w:color="auto" w:fill="F1F1F1"/>
          </w:tcPr>
          <w:p w:rsidR="00E638AE" w:rsidRDefault="00E638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shd w:val="clear" w:color="auto" w:fill="F1F1F1"/>
          </w:tcPr>
          <w:p w:rsidR="00E638AE" w:rsidRDefault="00E638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shd w:val="clear" w:color="auto" w:fill="F1F1F1"/>
          </w:tcPr>
          <w:p w:rsidR="00E638AE" w:rsidRDefault="00E638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1F1F1"/>
          </w:tcPr>
          <w:p w:rsidR="00E638AE" w:rsidRDefault="00DB76AA">
            <w:pPr>
              <w:pStyle w:val="TableParagraph"/>
              <w:spacing w:line="186" w:lineRule="exact"/>
              <w:ind w:left="60" w:right="2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ADMINISTRACION, ATENCION, CONTROL Y ORGANIZACIÓN INSTITUCIONAL PARA LA</w:t>
            </w:r>
          </w:p>
          <w:p w:rsidR="00E638AE" w:rsidRDefault="00DB76AA">
            <w:pPr>
              <w:pStyle w:val="TableParagraph"/>
              <w:spacing w:before="15" w:line="163" w:lineRule="exact"/>
              <w:ind w:left="60" w:right="2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ADMINISTRACION DEL ESTADO</w:t>
            </w:r>
          </w:p>
        </w:tc>
        <w:tc>
          <w:tcPr>
            <w:tcW w:w="2275" w:type="dxa"/>
            <w:shd w:val="clear" w:color="auto" w:fill="F1F1F1"/>
          </w:tcPr>
          <w:p w:rsidR="00E638AE" w:rsidRDefault="00DB76AA" w:rsidP="00DB76AA">
            <w:pPr>
              <w:pStyle w:val="TableParagraph"/>
              <w:spacing w:before="89"/>
              <w:ind w:right="-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                         $ 1.324.509.697 </w:t>
            </w:r>
          </w:p>
        </w:tc>
      </w:tr>
      <w:tr w:rsidR="00E638AE" w:rsidTr="00146A6F">
        <w:trPr>
          <w:trHeight w:val="178"/>
        </w:trPr>
        <w:tc>
          <w:tcPr>
            <w:tcW w:w="782" w:type="dxa"/>
            <w:shd w:val="clear" w:color="auto" w:fill="F1F1F1"/>
          </w:tcPr>
          <w:p w:rsidR="00E638AE" w:rsidRDefault="00DB76AA">
            <w:pPr>
              <w:pStyle w:val="TableParagraph"/>
              <w:spacing w:line="159" w:lineRule="exact"/>
              <w:ind w:left="215"/>
              <w:rPr>
                <w:b/>
                <w:sz w:val="17"/>
              </w:rPr>
            </w:pPr>
            <w:r>
              <w:rPr>
                <w:b/>
                <w:sz w:val="17"/>
              </w:rPr>
              <w:t>0211</w:t>
            </w:r>
          </w:p>
        </w:tc>
        <w:tc>
          <w:tcPr>
            <w:tcW w:w="782" w:type="dxa"/>
            <w:shd w:val="clear" w:color="auto" w:fill="F1F1F1"/>
          </w:tcPr>
          <w:p w:rsidR="00E638AE" w:rsidRDefault="00DB76AA">
            <w:pPr>
              <w:pStyle w:val="TableParagraph"/>
              <w:spacing w:line="159" w:lineRule="exact"/>
              <w:ind w:left="215"/>
              <w:rPr>
                <w:b/>
                <w:sz w:val="17"/>
              </w:rPr>
            </w:pPr>
            <w:r>
              <w:rPr>
                <w:b/>
                <w:sz w:val="17"/>
              </w:rPr>
              <w:t>1000</w:t>
            </w:r>
          </w:p>
        </w:tc>
        <w:tc>
          <w:tcPr>
            <w:tcW w:w="783" w:type="dxa"/>
            <w:shd w:val="clear" w:color="auto" w:fill="F1F1F1"/>
          </w:tcPr>
          <w:p w:rsidR="00E638AE" w:rsidRDefault="00E638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shd w:val="clear" w:color="auto" w:fill="F1F1F1"/>
          </w:tcPr>
          <w:p w:rsidR="00E638AE" w:rsidRDefault="00E638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4" w:type="dxa"/>
            <w:shd w:val="clear" w:color="auto" w:fill="F1F1F1"/>
          </w:tcPr>
          <w:p w:rsidR="00E638AE" w:rsidRDefault="00DB76AA">
            <w:pPr>
              <w:pStyle w:val="TableParagraph"/>
              <w:spacing w:line="159" w:lineRule="exact"/>
              <w:ind w:left="60" w:right="2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INTERSUBSECTORIAL GOBIERNO</w:t>
            </w:r>
          </w:p>
        </w:tc>
        <w:tc>
          <w:tcPr>
            <w:tcW w:w="2275" w:type="dxa"/>
            <w:shd w:val="clear" w:color="auto" w:fill="F1F1F1"/>
          </w:tcPr>
          <w:p w:rsidR="00E638AE" w:rsidRDefault="00DB76AA" w:rsidP="00DB76AA">
            <w:pPr>
              <w:pStyle w:val="TableParagraph"/>
              <w:spacing w:line="159" w:lineRule="exact"/>
              <w:ind w:right="-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                        $ 1.324.509.697</w:t>
            </w:r>
          </w:p>
        </w:tc>
      </w:tr>
      <w:tr w:rsidR="00E638AE" w:rsidTr="00146A6F">
        <w:trPr>
          <w:trHeight w:val="732"/>
        </w:trPr>
        <w:tc>
          <w:tcPr>
            <w:tcW w:w="782" w:type="dxa"/>
          </w:tcPr>
          <w:p w:rsidR="00E638AE" w:rsidRDefault="00E638AE">
            <w:pPr>
              <w:pStyle w:val="TableParagraph"/>
              <w:spacing w:before="9"/>
              <w:rPr>
                <w:rFonts w:ascii="Times New Roman"/>
              </w:rPr>
            </w:pPr>
          </w:p>
          <w:p w:rsidR="00E638AE" w:rsidRDefault="00DB76AA">
            <w:pPr>
              <w:pStyle w:val="TableParagraph"/>
              <w:ind w:left="215"/>
              <w:rPr>
                <w:sz w:val="17"/>
              </w:rPr>
            </w:pPr>
            <w:r>
              <w:rPr>
                <w:sz w:val="17"/>
              </w:rPr>
              <w:t>0211</w:t>
            </w:r>
          </w:p>
        </w:tc>
        <w:tc>
          <w:tcPr>
            <w:tcW w:w="782" w:type="dxa"/>
          </w:tcPr>
          <w:p w:rsidR="00E638AE" w:rsidRDefault="00E638AE">
            <w:pPr>
              <w:pStyle w:val="TableParagraph"/>
              <w:spacing w:before="9"/>
              <w:rPr>
                <w:rFonts w:ascii="Times New Roman"/>
              </w:rPr>
            </w:pPr>
          </w:p>
          <w:p w:rsidR="00E638AE" w:rsidRDefault="00DB76AA">
            <w:pPr>
              <w:pStyle w:val="TableParagraph"/>
              <w:ind w:left="215"/>
              <w:rPr>
                <w:sz w:val="17"/>
              </w:rPr>
            </w:pPr>
            <w:r>
              <w:rPr>
                <w:sz w:val="17"/>
              </w:rPr>
              <w:t>1000</w:t>
            </w:r>
          </w:p>
        </w:tc>
        <w:tc>
          <w:tcPr>
            <w:tcW w:w="783" w:type="dxa"/>
          </w:tcPr>
          <w:p w:rsidR="00E638AE" w:rsidRDefault="00E638AE" w:rsidP="00DB76AA">
            <w:pPr>
              <w:pStyle w:val="TableParagraph"/>
              <w:spacing w:before="9"/>
              <w:jc w:val="center"/>
              <w:rPr>
                <w:rFonts w:ascii="Times New Roman"/>
              </w:rPr>
            </w:pPr>
          </w:p>
          <w:p w:rsidR="00E638AE" w:rsidRDefault="00DB76AA" w:rsidP="00DB76AA">
            <w:pPr>
              <w:pStyle w:val="TableParagraph"/>
              <w:ind w:right="-1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51" w:type="dxa"/>
          </w:tcPr>
          <w:p w:rsidR="00E638AE" w:rsidRDefault="00E638AE" w:rsidP="00DB76AA">
            <w:pPr>
              <w:pStyle w:val="TableParagraph"/>
              <w:spacing w:before="9"/>
              <w:jc w:val="center"/>
              <w:rPr>
                <w:rFonts w:ascii="Times New Roman"/>
              </w:rPr>
            </w:pPr>
          </w:p>
          <w:p w:rsidR="00E638AE" w:rsidRDefault="00DB76AA" w:rsidP="00DB76AA">
            <w:pPr>
              <w:pStyle w:val="TableParagraph"/>
              <w:ind w:left="40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5854" w:type="dxa"/>
          </w:tcPr>
          <w:p w:rsidR="00E638AE" w:rsidRDefault="00E638AE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E638AE" w:rsidRDefault="00DB76AA">
            <w:pPr>
              <w:pStyle w:val="TableParagraph"/>
              <w:spacing w:line="259" w:lineRule="auto"/>
              <w:ind w:left="26" w:right="62"/>
              <w:rPr>
                <w:sz w:val="17"/>
              </w:rPr>
            </w:pPr>
            <w:r>
              <w:rPr>
                <w:sz w:val="17"/>
              </w:rPr>
              <w:t>SERVICIO EN GENERACIÓN DE ESPACIOS DE CONVIVENCIA RECONCILIACIÓN REINTEGRACIÓN Y FORTALECIMIENTO DE ENTORNOS PROTECTORES DE LOS NNAJ</w:t>
            </w:r>
          </w:p>
        </w:tc>
        <w:tc>
          <w:tcPr>
            <w:tcW w:w="2275" w:type="dxa"/>
          </w:tcPr>
          <w:p w:rsidR="00E638AE" w:rsidRDefault="00E638AE">
            <w:pPr>
              <w:pStyle w:val="TableParagraph"/>
              <w:spacing w:before="9"/>
              <w:rPr>
                <w:rFonts w:ascii="Times New Roman"/>
              </w:rPr>
            </w:pPr>
          </w:p>
          <w:p w:rsidR="00E638AE" w:rsidRDefault="00DB76AA" w:rsidP="00DB76AA">
            <w:pPr>
              <w:pStyle w:val="TableParagraph"/>
              <w:ind w:right="-29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                              476.029.950</w:t>
            </w:r>
          </w:p>
        </w:tc>
      </w:tr>
      <w:tr w:rsidR="00E638AE" w:rsidTr="00146A6F">
        <w:trPr>
          <w:trHeight w:val="732"/>
        </w:trPr>
        <w:tc>
          <w:tcPr>
            <w:tcW w:w="782" w:type="dxa"/>
          </w:tcPr>
          <w:p w:rsidR="00E638AE" w:rsidRDefault="00E638AE">
            <w:pPr>
              <w:pStyle w:val="TableParagraph"/>
              <w:spacing w:before="9"/>
              <w:rPr>
                <w:rFonts w:ascii="Times New Roman"/>
              </w:rPr>
            </w:pPr>
          </w:p>
          <w:p w:rsidR="00E638AE" w:rsidRDefault="00DB76AA">
            <w:pPr>
              <w:pStyle w:val="TableParagraph"/>
              <w:ind w:left="215"/>
              <w:rPr>
                <w:sz w:val="17"/>
              </w:rPr>
            </w:pPr>
            <w:r>
              <w:rPr>
                <w:sz w:val="17"/>
              </w:rPr>
              <w:t>0211</w:t>
            </w:r>
          </w:p>
        </w:tc>
        <w:tc>
          <w:tcPr>
            <w:tcW w:w="782" w:type="dxa"/>
          </w:tcPr>
          <w:p w:rsidR="00E638AE" w:rsidRDefault="00E638AE">
            <w:pPr>
              <w:pStyle w:val="TableParagraph"/>
              <w:spacing w:before="9"/>
              <w:rPr>
                <w:rFonts w:ascii="Times New Roman"/>
              </w:rPr>
            </w:pPr>
          </w:p>
          <w:p w:rsidR="00E638AE" w:rsidRDefault="00DB76AA">
            <w:pPr>
              <w:pStyle w:val="TableParagraph"/>
              <w:ind w:left="215"/>
              <w:rPr>
                <w:sz w:val="17"/>
              </w:rPr>
            </w:pPr>
            <w:r>
              <w:rPr>
                <w:sz w:val="17"/>
              </w:rPr>
              <w:t>1000</w:t>
            </w:r>
          </w:p>
        </w:tc>
        <w:tc>
          <w:tcPr>
            <w:tcW w:w="783" w:type="dxa"/>
          </w:tcPr>
          <w:p w:rsidR="00E638AE" w:rsidRDefault="00E638AE" w:rsidP="00DB76AA">
            <w:pPr>
              <w:pStyle w:val="TableParagraph"/>
              <w:spacing w:before="9"/>
              <w:jc w:val="center"/>
              <w:rPr>
                <w:rFonts w:ascii="Times New Roman"/>
              </w:rPr>
            </w:pPr>
          </w:p>
          <w:p w:rsidR="00E638AE" w:rsidRDefault="00DB76AA" w:rsidP="00DB76AA">
            <w:pPr>
              <w:pStyle w:val="TableParagraph"/>
              <w:ind w:right="-1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51" w:type="dxa"/>
          </w:tcPr>
          <w:p w:rsidR="00E638AE" w:rsidRDefault="00E638AE" w:rsidP="00DB76AA">
            <w:pPr>
              <w:pStyle w:val="TableParagraph"/>
              <w:spacing w:before="9"/>
              <w:jc w:val="center"/>
              <w:rPr>
                <w:rFonts w:ascii="Times New Roman"/>
              </w:rPr>
            </w:pPr>
          </w:p>
          <w:p w:rsidR="00E638AE" w:rsidRDefault="00DB76AA" w:rsidP="00DB76AA">
            <w:pPr>
              <w:pStyle w:val="TableParagraph"/>
              <w:ind w:left="40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5854" w:type="dxa"/>
          </w:tcPr>
          <w:p w:rsidR="00E638AE" w:rsidRDefault="00E638AE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E638AE" w:rsidRDefault="00DB76AA">
            <w:pPr>
              <w:pStyle w:val="TableParagraph"/>
              <w:spacing w:line="259" w:lineRule="auto"/>
              <w:ind w:left="26" w:right="62"/>
              <w:rPr>
                <w:sz w:val="17"/>
              </w:rPr>
            </w:pPr>
            <w:r>
              <w:rPr>
                <w:sz w:val="17"/>
              </w:rPr>
              <w:t>PREVENCIÓN RIESGOS DE VICTIMIZACIÓN Y REINCIDENCIA EN POBLACIÓN EN PROCESO DE REINTEGRACIÓN Y EN REINCORPORACIÓN NACIONAL</w:t>
            </w:r>
          </w:p>
        </w:tc>
        <w:tc>
          <w:tcPr>
            <w:tcW w:w="2275" w:type="dxa"/>
          </w:tcPr>
          <w:p w:rsidR="00E638AE" w:rsidRDefault="00E638AE">
            <w:pPr>
              <w:pStyle w:val="TableParagraph"/>
              <w:spacing w:before="9"/>
              <w:rPr>
                <w:rFonts w:ascii="Times New Roman"/>
              </w:rPr>
            </w:pPr>
          </w:p>
          <w:p w:rsidR="00E638AE" w:rsidRDefault="00DB76AA" w:rsidP="00DB76AA">
            <w:pPr>
              <w:pStyle w:val="TableParagraph"/>
              <w:ind w:right="-29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                               510.227.492</w:t>
            </w:r>
          </w:p>
        </w:tc>
      </w:tr>
      <w:tr w:rsidR="00E638AE" w:rsidTr="00146A6F">
        <w:trPr>
          <w:trHeight w:val="732"/>
        </w:trPr>
        <w:tc>
          <w:tcPr>
            <w:tcW w:w="782" w:type="dxa"/>
          </w:tcPr>
          <w:p w:rsidR="00E638AE" w:rsidRDefault="00E638AE">
            <w:pPr>
              <w:pStyle w:val="TableParagraph"/>
              <w:spacing w:before="9"/>
              <w:rPr>
                <w:rFonts w:ascii="Times New Roman"/>
              </w:rPr>
            </w:pPr>
          </w:p>
          <w:p w:rsidR="00E638AE" w:rsidRDefault="00DB76AA">
            <w:pPr>
              <w:pStyle w:val="TableParagraph"/>
              <w:ind w:left="215"/>
              <w:rPr>
                <w:sz w:val="17"/>
              </w:rPr>
            </w:pPr>
            <w:r>
              <w:rPr>
                <w:sz w:val="17"/>
              </w:rPr>
              <w:t>0211</w:t>
            </w:r>
          </w:p>
        </w:tc>
        <w:tc>
          <w:tcPr>
            <w:tcW w:w="782" w:type="dxa"/>
          </w:tcPr>
          <w:p w:rsidR="00E638AE" w:rsidRDefault="00E638AE">
            <w:pPr>
              <w:pStyle w:val="TableParagraph"/>
              <w:spacing w:before="9"/>
              <w:rPr>
                <w:rFonts w:ascii="Times New Roman"/>
              </w:rPr>
            </w:pPr>
          </w:p>
          <w:p w:rsidR="00E638AE" w:rsidRDefault="00DB76AA">
            <w:pPr>
              <w:pStyle w:val="TableParagraph"/>
              <w:ind w:left="215"/>
              <w:rPr>
                <w:sz w:val="17"/>
              </w:rPr>
            </w:pPr>
            <w:r>
              <w:rPr>
                <w:sz w:val="17"/>
              </w:rPr>
              <w:t>1000</w:t>
            </w:r>
          </w:p>
        </w:tc>
        <w:tc>
          <w:tcPr>
            <w:tcW w:w="783" w:type="dxa"/>
          </w:tcPr>
          <w:p w:rsidR="00E638AE" w:rsidRDefault="00E638AE" w:rsidP="00DB76AA">
            <w:pPr>
              <w:pStyle w:val="TableParagraph"/>
              <w:spacing w:before="9"/>
              <w:jc w:val="center"/>
              <w:rPr>
                <w:rFonts w:ascii="Times New Roman"/>
              </w:rPr>
            </w:pPr>
          </w:p>
          <w:p w:rsidR="00E638AE" w:rsidRDefault="00DB76AA" w:rsidP="00DB76AA">
            <w:pPr>
              <w:pStyle w:val="TableParagraph"/>
              <w:ind w:right="-1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51" w:type="dxa"/>
          </w:tcPr>
          <w:p w:rsidR="00E638AE" w:rsidRDefault="00E638AE" w:rsidP="00DB76AA">
            <w:pPr>
              <w:pStyle w:val="TableParagraph"/>
              <w:spacing w:before="9"/>
              <w:jc w:val="center"/>
              <w:rPr>
                <w:rFonts w:ascii="Times New Roman"/>
              </w:rPr>
            </w:pPr>
          </w:p>
          <w:p w:rsidR="00E638AE" w:rsidRDefault="00DB76AA" w:rsidP="00DB76AA">
            <w:pPr>
              <w:pStyle w:val="TableParagraph"/>
              <w:ind w:left="40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5854" w:type="dxa"/>
          </w:tcPr>
          <w:p w:rsidR="00E638AE" w:rsidRDefault="00E638AE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E638AE" w:rsidRDefault="00DB76AA">
            <w:pPr>
              <w:pStyle w:val="TableParagraph"/>
              <w:spacing w:line="259" w:lineRule="auto"/>
              <w:ind w:left="26"/>
              <w:rPr>
                <w:sz w:val="17"/>
              </w:rPr>
            </w:pPr>
            <w:r>
              <w:rPr>
                <w:sz w:val="17"/>
              </w:rPr>
              <w:t>FORTALECIMIENTO DE LA REINCORPORACIÓN DE LOS EXINTEGRANTES DE LAS FARC-EP NACIONAL</w:t>
            </w:r>
          </w:p>
        </w:tc>
        <w:tc>
          <w:tcPr>
            <w:tcW w:w="2275" w:type="dxa"/>
          </w:tcPr>
          <w:p w:rsidR="00E638AE" w:rsidRDefault="00E638AE">
            <w:pPr>
              <w:pStyle w:val="TableParagraph"/>
              <w:spacing w:before="9"/>
              <w:rPr>
                <w:rFonts w:ascii="Times New Roman"/>
              </w:rPr>
            </w:pPr>
          </w:p>
          <w:p w:rsidR="00E638AE" w:rsidRDefault="00DB76AA" w:rsidP="00DB76AA">
            <w:pPr>
              <w:pStyle w:val="TableParagraph"/>
              <w:ind w:right="-29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                              338.252.255</w:t>
            </w:r>
          </w:p>
        </w:tc>
      </w:tr>
      <w:tr w:rsidR="00E638AE" w:rsidTr="00DB76AA">
        <w:trPr>
          <w:trHeight w:val="178"/>
        </w:trPr>
        <w:tc>
          <w:tcPr>
            <w:tcW w:w="9252" w:type="dxa"/>
            <w:gridSpan w:val="5"/>
            <w:shd w:val="clear" w:color="auto" w:fill="F1F1F1"/>
          </w:tcPr>
          <w:p w:rsidR="00E638AE" w:rsidRDefault="00DB76AA">
            <w:pPr>
              <w:pStyle w:val="TableParagraph"/>
              <w:spacing w:line="158" w:lineRule="exact"/>
              <w:ind w:left="4373" w:right="433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2275" w:type="dxa"/>
            <w:shd w:val="clear" w:color="auto" w:fill="F1F1F1"/>
          </w:tcPr>
          <w:p w:rsidR="00E638AE" w:rsidRDefault="00DB76AA" w:rsidP="00DB76AA">
            <w:pPr>
              <w:pStyle w:val="TableParagraph"/>
              <w:spacing w:line="158" w:lineRule="exact"/>
              <w:ind w:right="-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                       $ 1.324.509.697</w:t>
            </w:r>
          </w:p>
        </w:tc>
      </w:tr>
    </w:tbl>
    <w:p w:rsidR="00E638AE" w:rsidRDefault="00DB76AA">
      <w:pPr>
        <w:pStyle w:val="Textoindependiente"/>
        <w:spacing w:before="3" w:line="264" w:lineRule="auto"/>
        <w:ind w:left="154" w:right="9333"/>
      </w:pPr>
      <w:r>
        <w:t>Elaboró: Oficina Asesora de Planeación Fecha: 29/01/2019</w:t>
      </w:r>
    </w:p>
    <w:sectPr w:rsidR="00E638AE">
      <w:type w:val="continuous"/>
      <w:pgSz w:w="16840" w:h="11910" w:orient="landscape"/>
      <w:pgMar w:top="1100" w:right="2420" w:bottom="280" w:left="2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8AE"/>
    <w:rsid w:val="00146A6F"/>
    <w:rsid w:val="00DB76AA"/>
    <w:rsid w:val="00E6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2AB5B-5B3A-4F44-86CD-109BF1D7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e2a57a2-9d48-4009-82e5-3fe89fb6c543">3CFCSSYJ6V66-109-56</_dlc_DocId>
    <_dlc_DocIdUrl xmlns="6e2a57a2-9d48-4009-82e5-3fe89fb6c543">
      <Url>https://pruportal.reincorporacion.gov.co/es/agencia/_layouts/15/DocIdRedir.aspx?ID=3CFCSSYJ6V66-109-56</Url>
      <Description>3CFCSSYJ6V66-109-56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E24EF304881848B2659855FF7507B8" ma:contentTypeVersion="3" ma:contentTypeDescription="Crear nuevo documento." ma:contentTypeScope="" ma:versionID="c033d8f5f82006b9c19b8442836d3f84">
  <xsd:schema xmlns:xsd="http://www.w3.org/2001/XMLSchema" xmlns:xs="http://www.w3.org/2001/XMLSchema" xmlns:p="http://schemas.microsoft.com/office/2006/metadata/properties" xmlns:ns2="6e2a57a2-9d48-4009-82e5-3fe89fb6c543" targetNamespace="http://schemas.microsoft.com/office/2006/metadata/properties" ma:root="true" ma:fieldsID="fb0e7c412cb3ac293da81e06c5dfefe9" ns2:_="">
    <xsd:import namespace="6e2a57a2-9d48-4009-82e5-3fe89fb6c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a57a2-9d48-4009-82e5-3fe89fb6c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C14394-5016-4D59-82C4-B2597FAFD455}"/>
</file>

<file path=customXml/itemProps2.xml><?xml version="1.0" encoding="utf-8"?>
<ds:datastoreItem xmlns:ds="http://schemas.openxmlformats.org/officeDocument/2006/customXml" ds:itemID="{A05018C4-9230-4249-BD01-74AABCA24594}"/>
</file>

<file path=customXml/itemProps3.xml><?xml version="1.0" encoding="utf-8"?>
<ds:datastoreItem xmlns:ds="http://schemas.openxmlformats.org/officeDocument/2006/customXml" ds:itemID="{9451B872-AB53-4819-8FBD-453E225C7608}"/>
</file>

<file path=customXml/itemProps4.xml><?xml version="1.0" encoding="utf-8"?>
<ds:datastoreItem xmlns:ds="http://schemas.openxmlformats.org/officeDocument/2006/customXml" ds:itemID="{05670CF6-865B-42AB-82DD-04FA33B601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Villanueva Diaz</dc:creator>
  <cp:lastModifiedBy>Fabian Andres Portillo Salazar</cp:lastModifiedBy>
  <cp:revision>5</cp:revision>
  <dcterms:created xsi:type="dcterms:W3CDTF">2020-09-16T13:27:00Z</dcterms:created>
  <dcterms:modified xsi:type="dcterms:W3CDTF">2020-09-16T13:27:00Z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2020-09-16T00:00:00Z</vt:filetime>
  </property>
  <property fmtid="{D5CDD505-2E9C-101B-9397-08002B2CF9AE}" pid="5" name="ContentTypeId">
    <vt:lpwstr>0x010100DFE24EF304881848B2659855FF7507B8</vt:lpwstr>
  </property>
  <property fmtid="{D5CDD505-2E9C-101B-9397-08002B2CF9AE}" pid="6" name="_dlc_DocIdItemGuid">
    <vt:lpwstr>3511a952-4a89-4bbd-b44c-94e703e13b3a</vt:lpwstr>
  </property>
</Properties>
</file>